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E9" w:rsidRDefault="00406FE8" w:rsidP="00DB32D3">
      <w:pPr>
        <w:rPr>
          <w:b/>
          <w:sz w:val="28"/>
        </w:rPr>
      </w:pPr>
      <w:bookmarkStart w:id="0" w:name="_GoBack"/>
      <w:r>
        <w:rPr>
          <w:b/>
          <w:sz w:val="28"/>
        </w:rPr>
        <w:t xml:space="preserve">Princeton  AP </w:t>
      </w:r>
      <w:proofErr w:type="spellStart"/>
      <w:r>
        <w:rPr>
          <w:b/>
          <w:sz w:val="28"/>
        </w:rPr>
        <w:t>Env.Science</w:t>
      </w:r>
      <w:proofErr w:type="spellEnd"/>
      <w:r>
        <w:rPr>
          <w:b/>
          <w:sz w:val="28"/>
        </w:rPr>
        <w:t xml:space="preserve"> 2017 answers</w:t>
      </w:r>
    </w:p>
    <w:bookmarkEnd w:id="0"/>
    <w:p w:rsidR="00406FE8" w:rsidRPr="00406FE8" w:rsidRDefault="00406FE8" w:rsidP="00DB32D3">
      <w:pPr>
        <w:rPr>
          <w:b/>
          <w:sz w:val="28"/>
        </w:rPr>
      </w:pPr>
    </w:p>
    <w:p w:rsidR="0007724A" w:rsidRPr="00F047E9" w:rsidRDefault="0007724A" w:rsidP="00340CFE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</w:t>
      </w:r>
      <w:r w:rsidR="00340CFE" w:rsidRPr="00F047E9">
        <w:rPr>
          <w:sz w:val="24"/>
        </w:rPr>
        <w:t xml:space="preserve">    </w:t>
      </w:r>
      <w:r w:rsidRPr="00F047E9">
        <w:rPr>
          <w:sz w:val="24"/>
        </w:rPr>
        <w:t>The Montreal Protocol was signed in 1987 by 36 nations concerned with the depletion of the ozone</w:t>
      </w:r>
      <w:r w:rsidR="00340CFE" w:rsidRPr="00F047E9">
        <w:rPr>
          <w:sz w:val="24"/>
        </w:rPr>
        <w:t xml:space="preserve"> </w:t>
      </w:r>
      <w:r w:rsidRPr="00F047E9">
        <w:rPr>
          <w:sz w:val="24"/>
        </w:rPr>
        <w:t>layer by chloroﬂuorocarbons (CFCs). The pact stated that CFCs had to be reduced 35 percent between</w:t>
      </w:r>
      <w:r w:rsidR="00340CFE" w:rsidRPr="00F047E9">
        <w:rPr>
          <w:sz w:val="24"/>
        </w:rPr>
        <w:t xml:space="preserve"> </w:t>
      </w:r>
      <w:r w:rsidRPr="00F047E9">
        <w:rPr>
          <w:sz w:val="24"/>
        </w:rPr>
        <w:t>1989 and 2000. There was a further reﬁnement of the agreement in Copenhagen, Denmark in 1992.</w:t>
      </w:r>
    </w:p>
    <w:p w:rsidR="0007724A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B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HMTA was passed in 1975 with the intention of deﬁning what a hazardous material was and setting</w:t>
      </w:r>
      <w:r w:rsidR="00752D77" w:rsidRPr="00F047E9">
        <w:rPr>
          <w:sz w:val="24"/>
        </w:rPr>
        <w:t xml:space="preserve"> </w:t>
      </w:r>
      <w:r w:rsidRPr="00F047E9">
        <w:rPr>
          <w:sz w:val="24"/>
        </w:rPr>
        <w:t>rules for Hazmat shipment.</w:t>
      </w:r>
    </w:p>
    <w:p w:rsidR="0007724A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The Marine Mammal Protection Act, established in 1972, is legislation that protects marine mammals</w:t>
      </w:r>
      <w:r w:rsidR="00752D77" w:rsidRPr="00F047E9">
        <w:rPr>
          <w:sz w:val="24"/>
        </w:rPr>
        <w:t xml:space="preserve"> </w:t>
      </w:r>
      <w:r w:rsidRPr="00F047E9">
        <w:rPr>
          <w:sz w:val="24"/>
        </w:rPr>
        <w:t>in the world’s oceans.</w:t>
      </w:r>
    </w:p>
    <w:p w:rsidR="0040339E" w:rsidRPr="00F047E9" w:rsidRDefault="0007724A" w:rsidP="00752D77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    </w:t>
      </w:r>
      <w:r w:rsidRPr="00F047E9">
        <w:rPr>
          <w:sz w:val="24"/>
        </w:rPr>
        <w:t>Large federal projects that might have a large impact on the envi</w:t>
      </w:r>
      <w:r w:rsidR="00752D77" w:rsidRPr="00F047E9">
        <w:rPr>
          <w:sz w:val="24"/>
        </w:rPr>
        <w:t>ronment must produce an environ</w:t>
      </w:r>
      <w:r w:rsidRPr="00F047E9">
        <w:rPr>
          <w:sz w:val="24"/>
        </w:rPr>
        <w:t>mental impact statement. This is mandated by the 1969 National Environmental Policy Act.</w:t>
      </w:r>
    </w:p>
    <w:p w:rsidR="00752D77" w:rsidRPr="00F047E9" w:rsidRDefault="00752D77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    In 1962, Rachel Carson published the book Silent Spring. In this book she describes the problems associated with the overuse of pesticides—mostly DDT. She explains how pesticides were affecting bird</w:t>
      </w:r>
      <w:r w:rsidR="00E42E4A" w:rsidRPr="00F047E9">
        <w:rPr>
          <w:sz w:val="24"/>
        </w:rPr>
        <w:t xml:space="preserve"> populations in</w:t>
      </w:r>
      <w:r w:rsidRPr="00F047E9">
        <w:rPr>
          <w:sz w:val="24"/>
        </w:rPr>
        <w:t xml:space="preserve"> the United States. The book, along with her advocacy</w:t>
      </w:r>
      <w:r w:rsidR="00E42E4A" w:rsidRPr="00F047E9">
        <w:rPr>
          <w:sz w:val="24"/>
        </w:rPr>
        <w:t xml:space="preserve">, changed the way people thought </w:t>
      </w:r>
      <w:r w:rsidRPr="00F047E9">
        <w:rPr>
          <w:sz w:val="24"/>
        </w:rPr>
        <w:t>about the impact of pesticides.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E</w:t>
      </w:r>
      <w:r w:rsidRPr="00F047E9">
        <w:rPr>
          <w:sz w:val="24"/>
        </w:rPr>
        <w:t xml:space="preserve">     </w:t>
      </w:r>
      <w:r w:rsidR="00752D77" w:rsidRPr="00F047E9">
        <w:rPr>
          <w:sz w:val="24"/>
        </w:rPr>
        <w:t>The CAA</w:t>
      </w:r>
      <w:r w:rsidR="00C4585D">
        <w:rPr>
          <w:sz w:val="24"/>
        </w:rPr>
        <w:t xml:space="preserve"> (Clean Air Act)</w:t>
      </w:r>
      <w:r w:rsidR="00752D77" w:rsidRPr="00F047E9">
        <w:rPr>
          <w:sz w:val="24"/>
        </w:rPr>
        <w:t xml:space="preserve"> enabled 110 of the most polluting power plants in 21 states to buy and sell pollution rights.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This regulated how much pollution (802) each plant could produce. If the plant produces an amount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 xml:space="preserve">under the level, it receives a “credit” </w:t>
      </w:r>
      <w:r w:rsidRPr="00F047E9">
        <w:rPr>
          <w:sz w:val="24"/>
        </w:rPr>
        <w:t>which can be kept or sold to ano</w:t>
      </w:r>
      <w:r w:rsidR="00752D77" w:rsidRPr="00F047E9">
        <w:rPr>
          <w:sz w:val="24"/>
        </w:rPr>
        <w:t>the</w:t>
      </w:r>
      <w:r w:rsidRPr="00F047E9">
        <w:rPr>
          <w:sz w:val="24"/>
        </w:rPr>
        <w:t>r plant that is producing pollu</w:t>
      </w:r>
      <w:r w:rsidR="00752D77" w:rsidRPr="00F047E9">
        <w:rPr>
          <w:sz w:val="24"/>
        </w:rPr>
        <w:t xml:space="preserve">tion. 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E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Environmental economics is the study of the impact of the goods and services economy, particularly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market systems of allocation on environmental quality and ecological integ</w:t>
      </w:r>
      <w:r w:rsidRPr="00F047E9">
        <w:rPr>
          <w:sz w:val="24"/>
        </w:rPr>
        <w:t>rity. It also takes into consid</w:t>
      </w:r>
      <w:r w:rsidR="00752D77" w:rsidRPr="00F047E9">
        <w:rPr>
          <w:sz w:val="24"/>
        </w:rPr>
        <w:t>eration the economic basis for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pollution problems and policy alternativ</w:t>
      </w:r>
      <w:r w:rsidRPr="00F047E9">
        <w:rPr>
          <w:sz w:val="24"/>
        </w:rPr>
        <w:t xml:space="preserve">es. Discussions of environmental </w:t>
      </w:r>
      <w:r w:rsidR="00752D77" w:rsidRPr="00F047E9">
        <w:rPr>
          <w:sz w:val="24"/>
        </w:rPr>
        <w:t>issues always include monetary and economic considerations. For example, what are the relative costs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and beneﬁts of proposed policies?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B</w:t>
      </w:r>
      <w:r w:rsidRPr="00F047E9">
        <w:rPr>
          <w:sz w:val="24"/>
        </w:rPr>
        <w:t xml:space="preserve">    T</w:t>
      </w:r>
      <w:r w:rsidR="00752D77" w:rsidRPr="00F047E9">
        <w:rPr>
          <w:sz w:val="24"/>
        </w:rPr>
        <w:t>he Endangered Species Act was passed by Congress in 1973 to provide protection for species that are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threatened with extinction. This act authorizes Federal Agencies to undertake conservation programs to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protect species listed as endangered or threatened, and to purchase land to protect habitats.</w:t>
      </w:r>
    </w:p>
    <w:p w:rsidR="00752D77" w:rsidRPr="00F047E9" w:rsidRDefault="00E42E4A" w:rsidP="00E42E4A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D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Holistic viewpoints center on the belief that we are one of many species on the planet, and that we</w:t>
      </w:r>
      <w:r w:rsidRPr="00F047E9">
        <w:rPr>
          <w:sz w:val="24"/>
        </w:rPr>
        <w:t xml:space="preserve"> interact with </w:t>
      </w:r>
      <w:r w:rsidR="00752D77" w:rsidRPr="00F047E9">
        <w:rPr>
          <w:sz w:val="24"/>
        </w:rPr>
        <w:t>all species. They also believe that if we harm the planet, we harm ourselves. The other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options are all “planet management” viewpoints.</w:t>
      </w:r>
    </w:p>
    <w:p w:rsidR="00752D77" w:rsidRPr="00F047E9" w:rsidRDefault="0012143D" w:rsidP="0012143D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 xml:space="preserve">C </w:t>
      </w:r>
      <w:r w:rsidRPr="00F047E9">
        <w:rPr>
          <w:sz w:val="24"/>
        </w:rPr>
        <w:t xml:space="preserve">   </w:t>
      </w:r>
      <w:r w:rsidR="00752D77" w:rsidRPr="00F047E9">
        <w:rPr>
          <w:sz w:val="24"/>
        </w:rPr>
        <w:t>Sustainability depends on the long-term utilization of resources; this is described in (C). The other</w:t>
      </w:r>
      <w:r w:rsidRPr="00F047E9">
        <w:rPr>
          <w:sz w:val="24"/>
        </w:rPr>
        <w:t xml:space="preserve"> </w:t>
      </w:r>
      <w:r w:rsidR="00752D77" w:rsidRPr="00F047E9">
        <w:rPr>
          <w:sz w:val="24"/>
        </w:rPr>
        <w:t>options could cause resources to be used up more rapidly.</w:t>
      </w:r>
    </w:p>
    <w:p w:rsidR="00752D77" w:rsidRPr="00F047E9" w:rsidRDefault="00752D77" w:rsidP="00F047E9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 xml:space="preserve">E </w:t>
      </w:r>
      <w:r w:rsidR="00F047E9" w:rsidRPr="00F047E9">
        <w:rPr>
          <w:sz w:val="24"/>
        </w:rPr>
        <w:t xml:space="preserve">   A cap-</w:t>
      </w:r>
      <w:r w:rsidRPr="00F047E9">
        <w:rPr>
          <w:sz w:val="24"/>
        </w:rPr>
        <w:t>and-trade policy limits carbon dioxide in the atmosphere by implementing caps and offering</w:t>
      </w:r>
      <w:r w:rsidR="00F047E9" w:rsidRPr="00F047E9">
        <w:rPr>
          <w:sz w:val="24"/>
        </w:rPr>
        <w:t xml:space="preserve"> </w:t>
      </w:r>
      <w:r w:rsidRPr="00F047E9">
        <w:rPr>
          <w:sz w:val="24"/>
        </w:rPr>
        <w:t>incentives for reducing emissions.</w:t>
      </w:r>
    </w:p>
    <w:p w:rsidR="00752D77" w:rsidRPr="00F047E9" w:rsidRDefault="00F047E9" w:rsidP="00F047E9">
      <w:pPr>
        <w:pStyle w:val="ListParagraph"/>
        <w:numPr>
          <w:ilvl w:val="0"/>
          <w:numId w:val="1"/>
        </w:numPr>
        <w:rPr>
          <w:sz w:val="24"/>
        </w:rPr>
      </w:pPr>
      <w:r w:rsidRPr="00F047E9">
        <w:rPr>
          <w:b/>
          <w:sz w:val="24"/>
        </w:rPr>
        <w:t>A</w:t>
      </w:r>
      <w:r w:rsidRPr="00F047E9">
        <w:rPr>
          <w:sz w:val="24"/>
        </w:rPr>
        <w:t xml:space="preserve">    </w:t>
      </w:r>
      <w:r w:rsidR="00752D77" w:rsidRPr="00F047E9">
        <w:rPr>
          <w:sz w:val="24"/>
        </w:rPr>
        <w:t>WWF is an organization that is not associated with any branch of government.</w:t>
      </w:r>
      <w:r w:rsidR="00861CBB">
        <w:rPr>
          <w:sz w:val="24"/>
        </w:rPr>
        <w:t xml:space="preserve">  It is a</w:t>
      </w:r>
      <w:r w:rsidR="00114003">
        <w:rPr>
          <w:sz w:val="24"/>
        </w:rPr>
        <w:t>n</w:t>
      </w:r>
      <w:r w:rsidR="00861CBB">
        <w:rPr>
          <w:sz w:val="24"/>
        </w:rPr>
        <w:t xml:space="preserve"> NGO.</w:t>
      </w:r>
    </w:p>
    <w:sectPr w:rsidR="00752D77" w:rsidRPr="00F047E9" w:rsidSect="00F047E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4DC"/>
    <w:multiLevelType w:val="hybridMultilevel"/>
    <w:tmpl w:val="D5629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3"/>
    <w:rsid w:val="0007724A"/>
    <w:rsid w:val="00114003"/>
    <w:rsid w:val="0012143D"/>
    <w:rsid w:val="00340CFE"/>
    <w:rsid w:val="0040339E"/>
    <w:rsid w:val="00406FE8"/>
    <w:rsid w:val="00752D77"/>
    <w:rsid w:val="00861CBB"/>
    <w:rsid w:val="00C131BF"/>
    <w:rsid w:val="00C4585D"/>
    <w:rsid w:val="00DB32D3"/>
    <w:rsid w:val="00E42E4A"/>
    <w:rsid w:val="00F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9A8E"/>
  <w15:chartTrackingRefBased/>
  <w15:docId w15:val="{D53EE4BD-60A5-443C-A21B-63D115E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Stenzel</dc:creator>
  <cp:keywords/>
  <dc:description/>
  <cp:lastModifiedBy>Debbie Stenzel</cp:lastModifiedBy>
  <cp:revision>7</cp:revision>
  <dcterms:created xsi:type="dcterms:W3CDTF">2017-03-21T20:22:00Z</dcterms:created>
  <dcterms:modified xsi:type="dcterms:W3CDTF">2017-04-24T23:28:00Z</dcterms:modified>
</cp:coreProperties>
</file>