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B671" w14:textId="1C881B7F" w:rsidR="00084EF0" w:rsidRPr="00AA3C4D" w:rsidRDefault="00ED2264" w:rsidP="005A38F7">
      <w:pPr>
        <w:pStyle w:val="Header"/>
        <w:ind w:left="360"/>
        <w:jc w:val="center"/>
        <w:rPr>
          <w:rFonts w:ascii="Arial" w:hAnsi="Arial" w:cs="Arial"/>
          <w:b/>
          <w:sz w:val="20"/>
          <w:szCs w:val="16"/>
          <w:u w:val="single"/>
        </w:rPr>
      </w:pPr>
      <w:r w:rsidRPr="00AA3C4D">
        <w:rPr>
          <w:rFonts w:ascii="Arial" w:hAnsi="Arial" w:cs="Arial"/>
          <w:b/>
          <w:i/>
          <w:sz w:val="28"/>
          <w:szCs w:val="28"/>
        </w:rPr>
        <w:t xml:space="preserve">Truth Academy </w:t>
      </w:r>
      <w:r w:rsidR="00390386" w:rsidRPr="00AA3C4D">
        <w:rPr>
          <w:rFonts w:ascii="Arial" w:hAnsi="Arial" w:cs="Arial"/>
          <w:b/>
          <w:i/>
          <w:sz w:val="28"/>
          <w:szCs w:val="28"/>
        </w:rPr>
        <w:t>Biology</w:t>
      </w:r>
      <w:r w:rsidR="00084EF0" w:rsidRPr="00AA3C4D">
        <w:rPr>
          <w:rFonts w:ascii="Arial" w:hAnsi="Arial" w:cs="Arial"/>
          <w:b/>
          <w:i/>
          <w:sz w:val="28"/>
          <w:szCs w:val="28"/>
        </w:rPr>
        <w:t xml:space="preserve"> </w:t>
      </w:r>
      <w:r w:rsidR="00084EF0" w:rsidRPr="00AA3C4D">
        <w:rPr>
          <w:rFonts w:ascii="Arial" w:hAnsi="Arial" w:cs="Arial"/>
          <w:b/>
          <w:sz w:val="28"/>
          <w:szCs w:val="28"/>
        </w:rPr>
        <w:br/>
      </w:r>
      <w:r w:rsidR="00932D6D" w:rsidRPr="00AA3C4D">
        <w:rPr>
          <w:rFonts w:ascii="Arial" w:hAnsi="Arial" w:cs="Arial"/>
          <w:b/>
          <w:sz w:val="20"/>
          <w:szCs w:val="16"/>
          <w:u w:val="single"/>
        </w:rPr>
        <w:t>Week 10</w:t>
      </w:r>
      <w:r w:rsidR="005B6EAD" w:rsidRPr="00AA3C4D">
        <w:rPr>
          <w:rFonts w:ascii="Arial" w:hAnsi="Arial" w:cs="Arial"/>
          <w:b/>
          <w:sz w:val="20"/>
          <w:szCs w:val="16"/>
          <w:u w:val="single"/>
        </w:rPr>
        <w:t xml:space="preserve">, </w:t>
      </w:r>
      <w:r w:rsidR="00517543">
        <w:rPr>
          <w:rFonts w:ascii="Arial" w:hAnsi="Arial" w:cs="Arial"/>
          <w:b/>
          <w:sz w:val="20"/>
          <w:szCs w:val="16"/>
          <w:u w:val="single"/>
        </w:rPr>
        <w:t>11.</w:t>
      </w:r>
      <w:r w:rsidR="00C34AEA">
        <w:rPr>
          <w:rFonts w:ascii="Arial" w:hAnsi="Arial" w:cs="Arial"/>
          <w:b/>
          <w:sz w:val="20"/>
          <w:szCs w:val="16"/>
          <w:u w:val="single"/>
        </w:rPr>
        <w:t>5</w:t>
      </w:r>
      <w:r w:rsidR="00517543">
        <w:rPr>
          <w:rFonts w:ascii="Arial" w:hAnsi="Arial" w:cs="Arial"/>
          <w:b/>
          <w:sz w:val="20"/>
          <w:szCs w:val="16"/>
          <w:u w:val="single"/>
        </w:rPr>
        <w:t>-11.</w:t>
      </w:r>
      <w:r w:rsidR="00AF7B68">
        <w:rPr>
          <w:rFonts w:ascii="Arial" w:hAnsi="Arial" w:cs="Arial"/>
          <w:b/>
          <w:sz w:val="20"/>
          <w:szCs w:val="16"/>
          <w:u w:val="single"/>
        </w:rPr>
        <w:t>1</w:t>
      </w:r>
      <w:r w:rsidR="00C34AEA">
        <w:rPr>
          <w:rFonts w:ascii="Arial" w:hAnsi="Arial" w:cs="Arial"/>
          <w:b/>
          <w:sz w:val="20"/>
          <w:szCs w:val="16"/>
          <w:u w:val="single"/>
        </w:rPr>
        <w:t>1</w:t>
      </w:r>
    </w:p>
    <w:p w14:paraId="24A4D1E9" w14:textId="77777777" w:rsidR="00BA0A53" w:rsidRPr="00AA3C4D" w:rsidRDefault="00BA0A53" w:rsidP="005A38F7">
      <w:pPr>
        <w:pStyle w:val="Header"/>
        <w:ind w:left="360"/>
        <w:jc w:val="center"/>
        <w:rPr>
          <w:rFonts w:ascii="Arial" w:hAnsi="Arial" w:cs="Arial"/>
          <w:b/>
          <w:sz w:val="16"/>
          <w:szCs w:val="16"/>
        </w:rPr>
      </w:pPr>
    </w:p>
    <w:p w14:paraId="6215AEB6" w14:textId="77777777" w:rsidR="00084EF0" w:rsidRPr="00AA3C4D" w:rsidRDefault="00084EF0">
      <w:pPr>
        <w:rPr>
          <w:rFonts w:ascii="Arial" w:hAnsi="Arial" w:cs="Arial"/>
        </w:rPr>
      </w:pPr>
    </w:p>
    <w:p w14:paraId="74DC5880" w14:textId="77777777" w:rsidR="003273EE" w:rsidRPr="00AA3C4D"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AA3C4D" w14:paraId="1E1ECCE4" w14:textId="77777777" w:rsidTr="00217FE9">
        <w:tc>
          <w:tcPr>
            <w:tcW w:w="2160" w:type="dxa"/>
          </w:tcPr>
          <w:p w14:paraId="443C2547" w14:textId="77777777" w:rsidR="00084EF0" w:rsidRPr="00AA3C4D" w:rsidRDefault="00084EF0">
            <w:pPr>
              <w:rPr>
                <w:rFonts w:ascii="Arial" w:hAnsi="Arial" w:cs="Arial"/>
                <w:b/>
              </w:rPr>
            </w:pPr>
            <w:r w:rsidRPr="00AA3C4D">
              <w:rPr>
                <w:rFonts w:ascii="Arial" w:hAnsi="Arial" w:cs="Arial"/>
                <w:b/>
              </w:rPr>
              <w:t>Day 1</w:t>
            </w:r>
          </w:p>
        </w:tc>
        <w:tc>
          <w:tcPr>
            <w:tcW w:w="8100" w:type="dxa"/>
          </w:tcPr>
          <w:p w14:paraId="526EFB85" w14:textId="77777777" w:rsidR="00D163DB" w:rsidRPr="00AA3C4D" w:rsidRDefault="00932D6D" w:rsidP="00D163DB">
            <w:pPr>
              <w:rPr>
                <w:rFonts w:ascii="Arial" w:hAnsi="Arial" w:cs="Arial"/>
                <w:b/>
                <w:bCs/>
                <w:sz w:val="22"/>
                <w:szCs w:val="20"/>
              </w:rPr>
            </w:pPr>
            <w:r w:rsidRPr="00AA3C4D">
              <w:rPr>
                <w:rFonts w:ascii="Arial" w:hAnsi="Arial" w:cs="Arial"/>
                <w:b/>
                <w:bCs/>
                <w:sz w:val="22"/>
                <w:szCs w:val="20"/>
              </w:rPr>
              <w:t>Module #6</w:t>
            </w:r>
          </w:p>
          <w:p w14:paraId="06B3F848" w14:textId="77777777" w:rsidR="003273EE" w:rsidRPr="00AA3C4D" w:rsidRDefault="003273EE" w:rsidP="003273EE">
            <w:pPr>
              <w:numPr>
                <w:ilvl w:val="0"/>
                <w:numId w:val="7"/>
              </w:numPr>
              <w:rPr>
                <w:rFonts w:ascii="Arial" w:hAnsi="Arial" w:cs="Arial"/>
                <w:szCs w:val="20"/>
              </w:rPr>
            </w:pPr>
            <w:r w:rsidRPr="00AA3C4D">
              <w:rPr>
                <w:rFonts w:ascii="Arial" w:hAnsi="Arial" w:cs="Arial"/>
                <w:szCs w:val="20"/>
              </w:rPr>
              <w:t xml:space="preserve">Read pg. </w:t>
            </w:r>
            <w:r w:rsidR="00AA3C4D" w:rsidRPr="00AA3C4D">
              <w:rPr>
                <w:rFonts w:ascii="Arial" w:hAnsi="Arial" w:cs="Arial"/>
                <w:szCs w:val="20"/>
              </w:rPr>
              <w:t>161-167</w:t>
            </w:r>
          </w:p>
          <w:p w14:paraId="4148A943" w14:textId="77777777" w:rsidR="003273EE" w:rsidRPr="00AA3C4D" w:rsidRDefault="00AA3C4D" w:rsidP="003273EE">
            <w:pPr>
              <w:numPr>
                <w:ilvl w:val="0"/>
                <w:numId w:val="7"/>
              </w:numPr>
              <w:rPr>
                <w:rFonts w:ascii="Arial" w:hAnsi="Arial" w:cs="Arial"/>
                <w:szCs w:val="20"/>
              </w:rPr>
            </w:pPr>
            <w:r w:rsidRPr="00AA3C4D">
              <w:rPr>
                <w:rFonts w:ascii="Arial" w:hAnsi="Arial" w:cs="Arial"/>
                <w:szCs w:val="20"/>
              </w:rPr>
              <w:t>Copy Figure 6</w:t>
            </w:r>
            <w:r w:rsidR="003273EE" w:rsidRPr="00AA3C4D">
              <w:rPr>
                <w:rFonts w:ascii="Arial" w:hAnsi="Arial" w:cs="Arial"/>
                <w:szCs w:val="20"/>
              </w:rPr>
              <w:t xml:space="preserve">.1 in your notebook </w:t>
            </w:r>
          </w:p>
          <w:p w14:paraId="1B9257A4" w14:textId="77777777" w:rsidR="003273EE" w:rsidRPr="00AA3C4D" w:rsidRDefault="003273EE" w:rsidP="003273EE">
            <w:pPr>
              <w:numPr>
                <w:ilvl w:val="0"/>
                <w:numId w:val="7"/>
              </w:numPr>
              <w:rPr>
                <w:rFonts w:ascii="Arial" w:hAnsi="Arial" w:cs="Arial"/>
                <w:szCs w:val="20"/>
              </w:rPr>
            </w:pPr>
            <w:r w:rsidRPr="00AA3C4D">
              <w:rPr>
                <w:rFonts w:ascii="Arial" w:hAnsi="Arial" w:cs="Arial"/>
                <w:szCs w:val="20"/>
              </w:rPr>
              <w:t xml:space="preserve">Do OYO pg. </w:t>
            </w:r>
            <w:r w:rsidR="00AA3C4D" w:rsidRPr="00AA3C4D">
              <w:rPr>
                <w:rFonts w:ascii="Arial" w:hAnsi="Arial" w:cs="Arial"/>
                <w:szCs w:val="20"/>
              </w:rPr>
              <w:t>163</w:t>
            </w:r>
          </w:p>
          <w:p w14:paraId="5839026C" w14:textId="77777777" w:rsidR="004B58CC" w:rsidRPr="00AA3C4D" w:rsidRDefault="004B58CC" w:rsidP="00D163DB">
            <w:pPr>
              <w:rPr>
                <w:rFonts w:ascii="Arial" w:hAnsi="Arial" w:cs="Arial"/>
                <w:i/>
              </w:rPr>
            </w:pPr>
          </w:p>
        </w:tc>
      </w:tr>
      <w:tr w:rsidR="00084EF0" w:rsidRPr="00AA3C4D" w14:paraId="13D0D957" w14:textId="77777777" w:rsidTr="00217FE9">
        <w:tc>
          <w:tcPr>
            <w:tcW w:w="2160" w:type="dxa"/>
          </w:tcPr>
          <w:p w14:paraId="1EA710A3" w14:textId="77777777" w:rsidR="00084EF0" w:rsidRPr="00AA3C4D" w:rsidRDefault="00084EF0">
            <w:pPr>
              <w:rPr>
                <w:rFonts w:ascii="Arial" w:hAnsi="Arial" w:cs="Arial"/>
                <w:b/>
              </w:rPr>
            </w:pPr>
            <w:r w:rsidRPr="00AA3C4D">
              <w:rPr>
                <w:rFonts w:ascii="Arial" w:hAnsi="Arial" w:cs="Arial"/>
                <w:b/>
              </w:rPr>
              <w:t>Day 2</w:t>
            </w:r>
          </w:p>
        </w:tc>
        <w:tc>
          <w:tcPr>
            <w:tcW w:w="8100" w:type="dxa"/>
          </w:tcPr>
          <w:p w14:paraId="0A35ED79" w14:textId="77777777" w:rsidR="00991FA3" w:rsidRPr="00AA3C4D" w:rsidRDefault="00991FA3" w:rsidP="00991FA3">
            <w:pPr>
              <w:ind w:left="720"/>
              <w:rPr>
                <w:rFonts w:ascii="Arial" w:hAnsi="Arial" w:cs="Arial"/>
                <w:szCs w:val="20"/>
              </w:rPr>
            </w:pPr>
          </w:p>
          <w:p w14:paraId="51E3ED88" w14:textId="77777777" w:rsidR="003273EE" w:rsidRPr="00AA3C4D" w:rsidRDefault="003273EE" w:rsidP="003273EE">
            <w:pPr>
              <w:numPr>
                <w:ilvl w:val="0"/>
                <w:numId w:val="12"/>
              </w:numPr>
              <w:rPr>
                <w:rFonts w:ascii="Arial" w:hAnsi="Arial" w:cs="Arial"/>
                <w:szCs w:val="20"/>
              </w:rPr>
            </w:pPr>
            <w:r w:rsidRPr="00AA3C4D">
              <w:rPr>
                <w:rFonts w:ascii="Arial" w:hAnsi="Arial" w:cs="Arial"/>
                <w:szCs w:val="20"/>
              </w:rPr>
              <w:t xml:space="preserve">Read pg. </w:t>
            </w:r>
            <w:r w:rsidR="00AA3C4D" w:rsidRPr="00AA3C4D">
              <w:rPr>
                <w:rFonts w:ascii="Arial" w:hAnsi="Arial" w:cs="Arial"/>
                <w:szCs w:val="20"/>
              </w:rPr>
              <w:t>168-175</w:t>
            </w:r>
          </w:p>
          <w:p w14:paraId="301C6B8D" w14:textId="77777777" w:rsidR="003273EE" w:rsidRPr="00AA3C4D" w:rsidRDefault="00F642E9" w:rsidP="003273EE">
            <w:pPr>
              <w:numPr>
                <w:ilvl w:val="0"/>
                <w:numId w:val="8"/>
              </w:numPr>
              <w:rPr>
                <w:rFonts w:ascii="Arial" w:hAnsi="Arial" w:cs="Arial"/>
                <w:szCs w:val="20"/>
              </w:rPr>
            </w:pPr>
            <w:r w:rsidRPr="00AA3C4D">
              <w:rPr>
                <w:rFonts w:ascii="Arial" w:hAnsi="Arial" w:cs="Arial"/>
                <w:szCs w:val="20"/>
              </w:rPr>
              <w:t>Do OYO pg.</w:t>
            </w:r>
            <w:r w:rsidR="003273EE" w:rsidRPr="00AA3C4D">
              <w:rPr>
                <w:rFonts w:ascii="Arial" w:hAnsi="Arial" w:cs="Arial"/>
                <w:szCs w:val="20"/>
              </w:rPr>
              <w:t xml:space="preserve"> </w:t>
            </w:r>
            <w:r w:rsidR="00AA3C4D" w:rsidRPr="00AA3C4D">
              <w:rPr>
                <w:rFonts w:ascii="Arial" w:hAnsi="Arial" w:cs="Arial"/>
                <w:szCs w:val="20"/>
              </w:rPr>
              <w:t>175</w:t>
            </w:r>
          </w:p>
          <w:p w14:paraId="4D56BE56" w14:textId="77777777" w:rsidR="00991FA3" w:rsidRPr="00AA3C4D" w:rsidRDefault="00991FA3" w:rsidP="00991FA3">
            <w:pPr>
              <w:ind w:left="720"/>
              <w:rPr>
                <w:rFonts w:ascii="Arial" w:hAnsi="Arial" w:cs="Arial"/>
                <w:szCs w:val="20"/>
              </w:rPr>
            </w:pPr>
          </w:p>
        </w:tc>
      </w:tr>
      <w:tr w:rsidR="00084EF0" w:rsidRPr="00AA3C4D" w14:paraId="62F34770" w14:textId="77777777" w:rsidTr="00217FE9">
        <w:tc>
          <w:tcPr>
            <w:tcW w:w="2160" w:type="dxa"/>
          </w:tcPr>
          <w:p w14:paraId="4E2E87E4" w14:textId="77777777" w:rsidR="00084EF0" w:rsidRPr="00AA3C4D" w:rsidRDefault="00084EF0">
            <w:pPr>
              <w:rPr>
                <w:rFonts w:ascii="Arial" w:hAnsi="Arial" w:cs="Arial"/>
                <w:b/>
              </w:rPr>
            </w:pPr>
            <w:r w:rsidRPr="00AA3C4D">
              <w:rPr>
                <w:rFonts w:ascii="Arial" w:hAnsi="Arial" w:cs="Arial"/>
                <w:b/>
              </w:rPr>
              <w:t>Day 3</w:t>
            </w:r>
          </w:p>
        </w:tc>
        <w:tc>
          <w:tcPr>
            <w:tcW w:w="8100" w:type="dxa"/>
          </w:tcPr>
          <w:p w14:paraId="6A2012E3" w14:textId="77777777" w:rsidR="00991FA3" w:rsidRPr="00AA3C4D" w:rsidRDefault="00991FA3" w:rsidP="00991FA3">
            <w:pPr>
              <w:ind w:left="720"/>
              <w:rPr>
                <w:rFonts w:ascii="Arial" w:hAnsi="Arial" w:cs="Arial"/>
                <w:szCs w:val="20"/>
              </w:rPr>
            </w:pPr>
          </w:p>
          <w:p w14:paraId="6B817F3B" w14:textId="77777777" w:rsidR="00AA3C4D" w:rsidRPr="00AA3C4D" w:rsidRDefault="00AA3C4D" w:rsidP="00AA3C4D">
            <w:pPr>
              <w:numPr>
                <w:ilvl w:val="0"/>
                <w:numId w:val="9"/>
              </w:numPr>
              <w:rPr>
                <w:rFonts w:ascii="Arial" w:hAnsi="Arial" w:cs="Arial"/>
                <w:szCs w:val="20"/>
              </w:rPr>
            </w:pPr>
            <w:r w:rsidRPr="00AA3C4D">
              <w:rPr>
                <w:rFonts w:ascii="Arial" w:hAnsi="Arial" w:cs="Arial"/>
                <w:szCs w:val="20"/>
              </w:rPr>
              <w:t>Read pg. 176-181</w:t>
            </w:r>
          </w:p>
          <w:p w14:paraId="61FAE26F" w14:textId="77777777" w:rsidR="00AA3C4D" w:rsidRPr="00AA3C4D" w:rsidRDefault="00160269" w:rsidP="00AA3C4D">
            <w:pPr>
              <w:numPr>
                <w:ilvl w:val="0"/>
                <w:numId w:val="7"/>
              </w:numPr>
              <w:rPr>
                <w:rFonts w:ascii="Arial" w:hAnsi="Arial" w:cs="Arial"/>
                <w:szCs w:val="20"/>
              </w:rPr>
            </w:pPr>
            <w:r>
              <w:rPr>
                <w:rFonts w:ascii="Arial" w:hAnsi="Arial" w:cs="Arial"/>
                <w:szCs w:val="20"/>
              </w:rPr>
              <w:t>Copy Figure 6.7</w:t>
            </w:r>
            <w:r w:rsidR="00AA3C4D" w:rsidRPr="00AA3C4D">
              <w:rPr>
                <w:rFonts w:ascii="Arial" w:hAnsi="Arial" w:cs="Arial"/>
                <w:szCs w:val="20"/>
              </w:rPr>
              <w:t xml:space="preserve"> in your notebook </w:t>
            </w:r>
          </w:p>
          <w:p w14:paraId="70CD9AA8" w14:textId="77777777" w:rsidR="00AA3C4D" w:rsidRPr="00AA3C4D" w:rsidRDefault="00AA3C4D" w:rsidP="00AA3C4D">
            <w:pPr>
              <w:numPr>
                <w:ilvl w:val="0"/>
                <w:numId w:val="9"/>
              </w:numPr>
              <w:rPr>
                <w:rFonts w:ascii="Arial" w:hAnsi="Arial" w:cs="Arial"/>
                <w:szCs w:val="20"/>
              </w:rPr>
            </w:pPr>
            <w:r w:rsidRPr="00AA3C4D">
              <w:rPr>
                <w:rFonts w:ascii="Arial" w:hAnsi="Arial" w:cs="Arial"/>
                <w:szCs w:val="20"/>
              </w:rPr>
              <w:t>Do OYO pg. 181</w:t>
            </w:r>
          </w:p>
          <w:p w14:paraId="1AB3132C" w14:textId="77777777" w:rsidR="00991FA3" w:rsidRPr="00AA3C4D" w:rsidRDefault="00991FA3" w:rsidP="00991FA3">
            <w:pPr>
              <w:ind w:left="720"/>
              <w:rPr>
                <w:rFonts w:ascii="Arial" w:hAnsi="Arial" w:cs="Arial"/>
                <w:szCs w:val="20"/>
              </w:rPr>
            </w:pPr>
          </w:p>
        </w:tc>
      </w:tr>
      <w:tr w:rsidR="00084EF0" w:rsidRPr="00AA3C4D" w14:paraId="039D8221" w14:textId="77777777" w:rsidTr="00217FE9">
        <w:tc>
          <w:tcPr>
            <w:tcW w:w="2160" w:type="dxa"/>
          </w:tcPr>
          <w:p w14:paraId="2A088654" w14:textId="77777777" w:rsidR="00084EF0" w:rsidRPr="00AA3C4D" w:rsidRDefault="00084EF0">
            <w:pPr>
              <w:rPr>
                <w:rFonts w:ascii="Arial" w:hAnsi="Arial" w:cs="Arial"/>
                <w:b/>
              </w:rPr>
            </w:pPr>
            <w:r w:rsidRPr="00AA3C4D">
              <w:rPr>
                <w:rFonts w:ascii="Arial" w:hAnsi="Arial" w:cs="Arial"/>
                <w:b/>
              </w:rPr>
              <w:t>Day 4</w:t>
            </w:r>
          </w:p>
        </w:tc>
        <w:tc>
          <w:tcPr>
            <w:tcW w:w="8100" w:type="dxa"/>
          </w:tcPr>
          <w:p w14:paraId="24161AE9" w14:textId="77777777" w:rsidR="00991FA3" w:rsidRPr="00AA3C4D" w:rsidRDefault="00991FA3" w:rsidP="00991FA3">
            <w:pPr>
              <w:ind w:left="720"/>
              <w:rPr>
                <w:rFonts w:ascii="Arial" w:hAnsi="Arial" w:cs="Arial"/>
                <w:bCs/>
              </w:rPr>
            </w:pPr>
          </w:p>
          <w:p w14:paraId="7F1320AD" w14:textId="53D0A2A9" w:rsidR="005C0D65" w:rsidRPr="00C2123A" w:rsidRDefault="005C0D65" w:rsidP="005C0D65">
            <w:pPr>
              <w:numPr>
                <w:ilvl w:val="0"/>
                <w:numId w:val="14"/>
              </w:numPr>
              <w:rPr>
                <w:rFonts w:ascii="Arial" w:hAnsi="Arial" w:cs="Arial"/>
                <w:bCs/>
              </w:rPr>
            </w:pPr>
            <w:r w:rsidRPr="000342F5">
              <w:rPr>
                <w:rFonts w:ascii="Arial" w:hAnsi="Arial" w:cs="Arial"/>
                <w:bCs/>
              </w:rPr>
              <w:t>Study.com videos</w:t>
            </w:r>
            <w:r w:rsidR="00834F64">
              <w:rPr>
                <w:rFonts w:ascii="Arial" w:hAnsi="Arial" w:cs="Arial"/>
                <w:bCs/>
              </w:rPr>
              <w:t xml:space="preserve"> Ch. </w:t>
            </w:r>
            <w:r w:rsidR="00BB26A8">
              <w:rPr>
                <w:rFonts w:ascii="Arial" w:hAnsi="Arial" w:cs="Arial"/>
                <w:bCs/>
              </w:rPr>
              <w:t>4</w:t>
            </w:r>
            <w:r>
              <w:rPr>
                <w:rFonts w:ascii="Arial" w:hAnsi="Arial" w:cs="Arial"/>
                <w:bCs/>
              </w:rPr>
              <w:t xml:space="preserve"> </w:t>
            </w:r>
            <w:r w:rsidR="00BF071A">
              <w:rPr>
                <w:rFonts w:ascii="Arial" w:hAnsi="Arial" w:cs="Arial"/>
                <w:bCs/>
              </w:rPr>
              <w:t>(view half this week and half next week)</w:t>
            </w:r>
          </w:p>
          <w:p w14:paraId="1BD98A5B" w14:textId="77777777" w:rsidR="00991FA3" w:rsidRPr="00AA3C4D" w:rsidRDefault="00991FA3" w:rsidP="00CE158A">
            <w:pPr>
              <w:ind w:left="720"/>
              <w:rPr>
                <w:rFonts w:ascii="Arial" w:hAnsi="Arial" w:cs="Arial"/>
                <w:bCs/>
                <w:i/>
                <w:sz w:val="22"/>
              </w:rPr>
            </w:pPr>
          </w:p>
        </w:tc>
      </w:tr>
      <w:tr w:rsidR="00BC7B2D" w:rsidRPr="00AA3C4D" w14:paraId="597EB83B" w14:textId="77777777" w:rsidTr="00217FE9">
        <w:tc>
          <w:tcPr>
            <w:tcW w:w="2160" w:type="dxa"/>
          </w:tcPr>
          <w:p w14:paraId="4C95E0E3" w14:textId="3802039D" w:rsidR="00BC7B2D" w:rsidRPr="00AA3C4D" w:rsidRDefault="000342F5" w:rsidP="00BC7B2D">
            <w:pPr>
              <w:rPr>
                <w:rFonts w:ascii="Arial" w:hAnsi="Arial" w:cs="Arial"/>
                <w:b/>
              </w:rPr>
            </w:pPr>
            <w:r w:rsidRPr="00AA3C4D">
              <w:rPr>
                <w:rFonts w:ascii="Arial" w:hAnsi="Arial" w:cs="Arial"/>
                <w:b/>
              </w:rPr>
              <w:t xml:space="preserve">Class Day, </w:t>
            </w:r>
            <w:r w:rsidR="00517543">
              <w:rPr>
                <w:rFonts w:ascii="Arial" w:hAnsi="Arial" w:cs="Arial"/>
                <w:b/>
              </w:rPr>
              <w:t>11/</w:t>
            </w:r>
            <w:r w:rsidR="00AF7B68">
              <w:rPr>
                <w:rFonts w:ascii="Arial" w:hAnsi="Arial" w:cs="Arial"/>
                <w:b/>
              </w:rPr>
              <w:t>1</w:t>
            </w:r>
            <w:r w:rsidR="00C34AEA">
              <w:rPr>
                <w:rFonts w:ascii="Arial" w:hAnsi="Arial" w:cs="Arial"/>
                <w:b/>
              </w:rPr>
              <w:t>1</w:t>
            </w:r>
          </w:p>
        </w:tc>
        <w:tc>
          <w:tcPr>
            <w:tcW w:w="8100" w:type="dxa"/>
          </w:tcPr>
          <w:p w14:paraId="2CE14772" w14:textId="77777777" w:rsidR="00BC7B2D" w:rsidRPr="00AA3C4D" w:rsidRDefault="00BC7B2D" w:rsidP="00BC7B2D">
            <w:pPr>
              <w:rPr>
                <w:rFonts w:ascii="Arial" w:hAnsi="Arial" w:cs="Arial"/>
                <w:bCs/>
              </w:rPr>
            </w:pPr>
            <w:r w:rsidRPr="00AA3C4D">
              <w:rPr>
                <w:rFonts w:ascii="Arial" w:hAnsi="Arial" w:cs="Arial"/>
                <w:b/>
                <w:bCs/>
              </w:rPr>
              <w:t>Please bring your textbook and notebook to class each week.</w:t>
            </w:r>
          </w:p>
        </w:tc>
      </w:tr>
    </w:tbl>
    <w:p w14:paraId="36B1D13C" w14:textId="77777777" w:rsidR="00993F3F" w:rsidRDefault="00EC07A3" w:rsidP="00993F3F">
      <w:pPr>
        <w:pStyle w:val="NormalWeb"/>
        <w:spacing w:before="0" w:beforeAutospacing="0" w:after="0" w:afterAutospacing="0"/>
        <w:jc w:val="center"/>
        <w:rPr>
          <w:rStyle w:val="Strong"/>
          <w:rFonts w:ascii="Arial" w:hAnsi="Arial" w:cs="Arial"/>
        </w:rPr>
      </w:pPr>
      <w:r w:rsidRPr="00AA3C4D">
        <w:rPr>
          <w:rStyle w:val="Strong"/>
          <w:rFonts w:ascii="Arial" w:hAnsi="Arial" w:cs="Arial"/>
        </w:rPr>
        <w:tab/>
      </w:r>
      <w:r w:rsidR="00993F3F" w:rsidRPr="00F50ADB">
        <w:rPr>
          <w:rStyle w:val="Strong"/>
          <w:rFonts w:ascii="Arial" w:hAnsi="Arial" w:cs="Arial"/>
        </w:rPr>
        <w:tab/>
      </w:r>
    </w:p>
    <w:p w14:paraId="5EB4BB45" w14:textId="77777777" w:rsidR="00993F3F" w:rsidRDefault="00993F3F" w:rsidP="00993F3F">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5681230D" w14:textId="77777777" w:rsidR="00993F3F" w:rsidRDefault="00993F3F" w:rsidP="00993F3F">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993F3F" w14:paraId="036A4171" w14:textId="77777777" w:rsidTr="00ED2788">
        <w:tc>
          <w:tcPr>
            <w:tcW w:w="9427" w:type="dxa"/>
            <w:tcBorders>
              <w:top w:val="single" w:sz="4" w:space="0" w:color="000000"/>
              <w:left w:val="single" w:sz="4" w:space="0" w:color="000000"/>
              <w:bottom w:val="single" w:sz="4" w:space="0" w:color="000000"/>
              <w:right w:val="single" w:sz="4" w:space="0" w:color="000000"/>
            </w:tcBorders>
            <w:hideMark/>
          </w:tcPr>
          <w:p w14:paraId="332A9386" w14:textId="77777777" w:rsidR="00993F3F" w:rsidRDefault="00993F3F" w:rsidP="00ED2788">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43E89BDC" w14:textId="1E5D43A6" w:rsidR="00F4656F" w:rsidRPr="00AA3C4D" w:rsidRDefault="00F4656F" w:rsidP="00993F3F">
      <w:pPr>
        <w:pStyle w:val="NormalWeb"/>
        <w:tabs>
          <w:tab w:val="center" w:pos="5175"/>
        </w:tabs>
        <w:rPr>
          <w:rFonts w:ascii="Arial" w:hAnsi="Arial" w:cs="Arial"/>
        </w:rPr>
      </w:pPr>
    </w:p>
    <w:sectPr w:rsidR="00F4656F" w:rsidRPr="00AA3C4D"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649493">
    <w:abstractNumId w:val="10"/>
  </w:num>
  <w:num w:numId="2" w16cid:durableId="1455711477">
    <w:abstractNumId w:val="0"/>
  </w:num>
  <w:num w:numId="3" w16cid:durableId="1546407008">
    <w:abstractNumId w:val="16"/>
  </w:num>
  <w:num w:numId="4" w16cid:durableId="936518013">
    <w:abstractNumId w:val="15"/>
  </w:num>
  <w:num w:numId="5" w16cid:durableId="2077508330">
    <w:abstractNumId w:val="8"/>
  </w:num>
  <w:num w:numId="6" w16cid:durableId="1064255029">
    <w:abstractNumId w:val="5"/>
  </w:num>
  <w:num w:numId="7" w16cid:durableId="408385320">
    <w:abstractNumId w:val="1"/>
  </w:num>
  <w:num w:numId="8" w16cid:durableId="860513480">
    <w:abstractNumId w:val="12"/>
  </w:num>
  <w:num w:numId="9" w16cid:durableId="178590310">
    <w:abstractNumId w:val="7"/>
  </w:num>
  <w:num w:numId="10" w16cid:durableId="270167372">
    <w:abstractNumId w:val="2"/>
  </w:num>
  <w:num w:numId="11" w16cid:durableId="1200901768">
    <w:abstractNumId w:val="11"/>
  </w:num>
  <w:num w:numId="12" w16cid:durableId="1435980609">
    <w:abstractNumId w:val="3"/>
  </w:num>
  <w:num w:numId="13" w16cid:durableId="1539389611">
    <w:abstractNumId w:val="14"/>
  </w:num>
  <w:num w:numId="14" w16cid:durableId="831917335">
    <w:abstractNumId w:val="4"/>
  </w:num>
  <w:num w:numId="15" w16cid:durableId="2026861204">
    <w:abstractNumId w:val="17"/>
  </w:num>
  <w:num w:numId="16" w16cid:durableId="1647855916">
    <w:abstractNumId w:val="6"/>
  </w:num>
  <w:num w:numId="17" w16cid:durableId="21195959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4933759">
    <w:abstractNumId w:val="9"/>
  </w:num>
  <w:num w:numId="19" w16cid:durableId="1927373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1012CA"/>
    <w:rsid w:val="00160269"/>
    <w:rsid w:val="001930A8"/>
    <w:rsid w:val="00196118"/>
    <w:rsid w:val="001D6ACE"/>
    <w:rsid w:val="001E6E25"/>
    <w:rsid w:val="00217FE9"/>
    <w:rsid w:val="0025648C"/>
    <w:rsid w:val="002F0BEB"/>
    <w:rsid w:val="00304605"/>
    <w:rsid w:val="003273EE"/>
    <w:rsid w:val="00341C2D"/>
    <w:rsid w:val="00376F82"/>
    <w:rsid w:val="003844D4"/>
    <w:rsid w:val="00390386"/>
    <w:rsid w:val="003A3E98"/>
    <w:rsid w:val="003B4187"/>
    <w:rsid w:val="003B51C9"/>
    <w:rsid w:val="004623BF"/>
    <w:rsid w:val="004A5D78"/>
    <w:rsid w:val="004B58CC"/>
    <w:rsid w:val="004F531E"/>
    <w:rsid w:val="005136B7"/>
    <w:rsid w:val="00517543"/>
    <w:rsid w:val="005357B1"/>
    <w:rsid w:val="005655A0"/>
    <w:rsid w:val="005A38F7"/>
    <w:rsid w:val="005A4C23"/>
    <w:rsid w:val="005A586E"/>
    <w:rsid w:val="005B6EAD"/>
    <w:rsid w:val="005C0D65"/>
    <w:rsid w:val="00644585"/>
    <w:rsid w:val="00664933"/>
    <w:rsid w:val="006765F2"/>
    <w:rsid w:val="006A20A9"/>
    <w:rsid w:val="006C076C"/>
    <w:rsid w:val="00736BCE"/>
    <w:rsid w:val="007665BA"/>
    <w:rsid w:val="007E0623"/>
    <w:rsid w:val="00834F64"/>
    <w:rsid w:val="00852DE3"/>
    <w:rsid w:val="008736CA"/>
    <w:rsid w:val="00881E20"/>
    <w:rsid w:val="008962A2"/>
    <w:rsid w:val="008A0ED3"/>
    <w:rsid w:val="008B3544"/>
    <w:rsid w:val="008C70C1"/>
    <w:rsid w:val="00911AA2"/>
    <w:rsid w:val="00931E1A"/>
    <w:rsid w:val="00932D6D"/>
    <w:rsid w:val="00991FA3"/>
    <w:rsid w:val="00993F3F"/>
    <w:rsid w:val="009B76CB"/>
    <w:rsid w:val="00A20A17"/>
    <w:rsid w:val="00A23771"/>
    <w:rsid w:val="00A619D5"/>
    <w:rsid w:val="00AA3C4D"/>
    <w:rsid w:val="00AB212E"/>
    <w:rsid w:val="00AC5780"/>
    <w:rsid w:val="00AF7B68"/>
    <w:rsid w:val="00B0410C"/>
    <w:rsid w:val="00B34EAD"/>
    <w:rsid w:val="00BA0A53"/>
    <w:rsid w:val="00BA6D4B"/>
    <w:rsid w:val="00BB26A8"/>
    <w:rsid w:val="00BC7B2D"/>
    <w:rsid w:val="00BD07C5"/>
    <w:rsid w:val="00BD7480"/>
    <w:rsid w:val="00BF071A"/>
    <w:rsid w:val="00C02CD4"/>
    <w:rsid w:val="00C200AE"/>
    <w:rsid w:val="00C34AEA"/>
    <w:rsid w:val="00C354E1"/>
    <w:rsid w:val="00CA6DCF"/>
    <w:rsid w:val="00CC500A"/>
    <w:rsid w:val="00CE10CB"/>
    <w:rsid w:val="00CE158A"/>
    <w:rsid w:val="00CE458F"/>
    <w:rsid w:val="00D163DB"/>
    <w:rsid w:val="00D17708"/>
    <w:rsid w:val="00D6169C"/>
    <w:rsid w:val="00DC0966"/>
    <w:rsid w:val="00E025E1"/>
    <w:rsid w:val="00E224AB"/>
    <w:rsid w:val="00E312FE"/>
    <w:rsid w:val="00E60CD1"/>
    <w:rsid w:val="00E83201"/>
    <w:rsid w:val="00EC07A3"/>
    <w:rsid w:val="00ED2264"/>
    <w:rsid w:val="00EF4864"/>
    <w:rsid w:val="00F137FF"/>
    <w:rsid w:val="00F17C6D"/>
    <w:rsid w:val="00F4656F"/>
    <w:rsid w:val="00F642E9"/>
    <w:rsid w:val="00F717F6"/>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D94F"/>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93F3F"/>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993F3F"/>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2009-09-21T19:35:00Z</cp:lastPrinted>
  <dcterms:created xsi:type="dcterms:W3CDTF">2022-11-01T22:14:00Z</dcterms:created>
  <dcterms:modified xsi:type="dcterms:W3CDTF">2022-11-03T16:11:00Z</dcterms:modified>
</cp:coreProperties>
</file>