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E4B7" w14:textId="67771E59" w:rsidR="00084EF0" w:rsidRPr="0027684E" w:rsidRDefault="00ED2264" w:rsidP="005A38F7">
      <w:pPr>
        <w:pStyle w:val="Header"/>
        <w:ind w:left="360"/>
        <w:jc w:val="center"/>
        <w:rPr>
          <w:rFonts w:ascii="Arial" w:hAnsi="Arial" w:cs="Arial"/>
          <w:b/>
          <w:u w:val="single"/>
        </w:rPr>
      </w:pPr>
      <w:r w:rsidRPr="0027684E">
        <w:rPr>
          <w:rFonts w:ascii="Arial" w:hAnsi="Arial" w:cs="Arial"/>
          <w:b/>
          <w:i/>
        </w:rPr>
        <w:t xml:space="preserve">Truth Academy </w:t>
      </w:r>
      <w:r w:rsidR="00390386" w:rsidRPr="0027684E">
        <w:rPr>
          <w:rFonts w:ascii="Arial" w:hAnsi="Arial" w:cs="Arial"/>
          <w:b/>
          <w:i/>
        </w:rPr>
        <w:t>Biology</w:t>
      </w:r>
      <w:r w:rsidR="00084EF0" w:rsidRPr="0027684E">
        <w:rPr>
          <w:rFonts w:ascii="Arial" w:hAnsi="Arial" w:cs="Arial"/>
          <w:b/>
          <w:i/>
        </w:rPr>
        <w:t xml:space="preserve"> </w:t>
      </w:r>
      <w:r w:rsidR="00084EF0" w:rsidRPr="0027684E">
        <w:rPr>
          <w:rFonts w:ascii="Arial" w:hAnsi="Arial" w:cs="Arial"/>
          <w:b/>
        </w:rPr>
        <w:br/>
      </w:r>
      <w:r w:rsidR="00B851F8" w:rsidRPr="0027684E">
        <w:rPr>
          <w:rFonts w:ascii="Arial" w:hAnsi="Arial" w:cs="Arial"/>
          <w:b/>
          <w:u w:val="single"/>
        </w:rPr>
        <w:t>Week 3</w:t>
      </w:r>
      <w:r w:rsidR="005B6EAD" w:rsidRPr="0027684E">
        <w:rPr>
          <w:rFonts w:ascii="Arial" w:hAnsi="Arial" w:cs="Arial"/>
          <w:b/>
          <w:u w:val="single"/>
        </w:rPr>
        <w:t xml:space="preserve">, </w:t>
      </w:r>
      <w:r w:rsidR="00EF6BD0">
        <w:rPr>
          <w:rFonts w:ascii="Arial" w:hAnsi="Arial" w:cs="Arial"/>
          <w:b/>
          <w:u w:val="single"/>
        </w:rPr>
        <w:t>9.1</w:t>
      </w:r>
      <w:r w:rsidR="00613D86">
        <w:rPr>
          <w:rFonts w:ascii="Arial" w:hAnsi="Arial" w:cs="Arial"/>
          <w:b/>
          <w:u w:val="single"/>
        </w:rPr>
        <w:t>7</w:t>
      </w:r>
      <w:r w:rsidR="00EF6BD0">
        <w:rPr>
          <w:rFonts w:ascii="Arial" w:hAnsi="Arial" w:cs="Arial"/>
          <w:b/>
          <w:u w:val="single"/>
        </w:rPr>
        <w:t>-9.2</w:t>
      </w:r>
      <w:r w:rsidR="00613D86">
        <w:rPr>
          <w:rFonts w:ascii="Arial" w:hAnsi="Arial" w:cs="Arial"/>
          <w:b/>
          <w:u w:val="single"/>
        </w:rPr>
        <w:t>3</w:t>
      </w:r>
    </w:p>
    <w:p w14:paraId="777C0663" w14:textId="77777777" w:rsidR="00BA0A53" w:rsidRPr="0027684E" w:rsidRDefault="00BA0A53" w:rsidP="005A38F7">
      <w:pPr>
        <w:pStyle w:val="Header"/>
        <w:ind w:left="360"/>
        <w:jc w:val="center"/>
        <w:rPr>
          <w:rFonts w:ascii="Arial" w:hAnsi="Arial" w:cs="Arial"/>
          <w:b/>
        </w:rPr>
      </w:pPr>
    </w:p>
    <w:p w14:paraId="6C0DEFDC" w14:textId="77777777" w:rsidR="00084EF0" w:rsidRPr="0027684E" w:rsidRDefault="00084EF0">
      <w:pPr>
        <w:rPr>
          <w:rFonts w:ascii="Arial" w:hAnsi="Arial" w:cs="Arial"/>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8347"/>
      </w:tblGrid>
      <w:tr w:rsidR="00084EF0" w:rsidRPr="0027684E" w14:paraId="49E11E29" w14:textId="77777777" w:rsidTr="008A0ED3">
        <w:tc>
          <w:tcPr>
            <w:tcW w:w="2070" w:type="dxa"/>
          </w:tcPr>
          <w:p w14:paraId="6DB7BA56" w14:textId="77777777" w:rsidR="00084EF0" w:rsidRPr="0027684E" w:rsidRDefault="00084EF0">
            <w:pPr>
              <w:rPr>
                <w:rFonts w:ascii="Arial" w:hAnsi="Arial" w:cs="Arial"/>
                <w:b/>
              </w:rPr>
            </w:pPr>
            <w:r w:rsidRPr="0027684E">
              <w:rPr>
                <w:rFonts w:ascii="Arial" w:hAnsi="Arial" w:cs="Arial"/>
                <w:b/>
              </w:rPr>
              <w:t>Day 1</w:t>
            </w:r>
          </w:p>
        </w:tc>
        <w:tc>
          <w:tcPr>
            <w:tcW w:w="8370" w:type="dxa"/>
          </w:tcPr>
          <w:p w14:paraId="3C747957" w14:textId="77777777" w:rsidR="00D163DB" w:rsidRPr="0027684E" w:rsidRDefault="00D163DB" w:rsidP="00D163DB">
            <w:pPr>
              <w:rPr>
                <w:rFonts w:ascii="Arial" w:hAnsi="Arial" w:cs="Arial"/>
                <w:b/>
                <w:bCs/>
              </w:rPr>
            </w:pPr>
            <w:r w:rsidRPr="0027684E">
              <w:rPr>
                <w:rFonts w:ascii="Arial" w:hAnsi="Arial" w:cs="Arial"/>
                <w:b/>
                <w:bCs/>
              </w:rPr>
              <w:t>Module #2</w:t>
            </w:r>
          </w:p>
          <w:p w14:paraId="5B5FE16F" w14:textId="77777777" w:rsidR="004E0181" w:rsidRPr="0027684E" w:rsidRDefault="004E0181" w:rsidP="004E0181">
            <w:pPr>
              <w:numPr>
                <w:ilvl w:val="0"/>
                <w:numId w:val="7"/>
              </w:numPr>
              <w:rPr>
                <w:rFonts w:ascii="Arial" w:hAnsi="Arial" w:cs="Arial"/>
              </w:rPr>
            </w:pPr>
            <w:r w:rsidRPr="0027684E">
              <w:rPr>
                <w:rFonts w:ascii="Arial" w:hAnsi="Arial" w:cs="Arial"/>
              </w:rPr>
              <w:t>Read pg. 52-56</w:t>
            </w:r>
          </w:p>
          <w:p w14:paraId="08584F92" w14:textId="77777777" w:rsidR="004B58CC" w:rsidRPr="0027684E" w:rsidRDefault="004E0181" w:rsidP="004E0181">
            <w:pPr>
              <w:numPr>
                <w:ilvl w:val="0"/>
                <w:numId w:val="7"/>
              </w:numPr>
              <w:rPr>
                <w:rFonts w:ascii="Arial" w:hAnsi="Arial" w:cs="Arial"/>
              </w:rPr>
            </w:pPr>
            <w:r w:rsidRPr="0027684E">
              <w:rPr>
                <w:rFonts w:ascii="Arial" w:hAnsi="Arial" w:cs="Arial"/>
              </w:rPr>
              <w:t>Do OYO pg. 54 &amp; 56</w:t>
            </w:r>
          </w:p>
          <w:p w14:paraId="3EF14B43" w14:textId="77777777" w:rsidR="004E0181" w:rsidRPr="0027684E" w:rsidRDefault="004E0181" w:rsidP="004E0181">
            <w:pPr>
              <w:ind w:left="720"/>
              <w:rPr>
                <w:rFonts w:ascii="Arial" w:hAnsi="Arial" w:cs="Arial"/>
              </w:rPr>
            </w:pPr>
          </w:p>
        </w:tc>
      </w:tr>
      <w:tr w:rsidR="00084EF0" w:rsidRPr="0027684E" w14:paraId="3D1FCBDC" w14:textId="77777777" w:rsidTr="008A0ED3">
        <w:tc>
          <w:tcPr>
            <w:tcW w:w="2070" w:type="dxa"/>
          </w:tcPr>
          <w:p w14:paraId="5C4ED60C" w14:textId="77777777" w:rsidR="00084EF0" w:rsidRPr="0027684E" w:rsidRDefault="00084EF0">
            <w:pPr>
              <w:rPr>
                <w:rFonts w:ascii="Arial" w:hAnsi="Arial" w:cs="Arial"/>
                <w:b/>
              </w:rPr>
            </w:pPr>
            <w:r w:rsidRPr="0027684E">
              <w:rPr>
                <w:rFonts w:ascii="Arial" w:hAnsi="Arial" w:cs="Arial"/>
                <w:b/>
              </w:rPr>
              <w:t>Day 2</w:t>
            </w:r>
          </w:p>
        </w:tc>
        <w:tc>
          <w:tcPr>
            <w:tcW w:w="8370" w:type="dxa"/>
          </w:tcPr>
          <w:p w14:paraId="57766B51" w14:textId="77777777" w:rsidR="00E025E1" w:rsidRPr="0027684E" w:rsidRDefault="004E0181" w:rsidP="00EC07A3">
            <w:pPr>
              <w:numPr>
                <w:ilvl w:val="0"/>
                <w:numId w:val="8"/>
              </w:numPr>
              <w:rPr>
                <w:rFonts w:ascii="Arial" w:hAnsi="Arial" w:cs="Arial"/>
              </w:rPr>
            </w:pPr>
            <w:r w:rsidRPr="0027684E">
              <w:rPr>
                <w:rFonts w:ascii="Arial" w:hAnsi="Arial" w:cs="Arial"/>
              </w:rPr>
              <w:t>Read pg. 56-62</w:t>
            </w:r>
          </w:p>
          <w:p w14:paraId="74FFDDE9" w14:textId="77777777" w:rsidR="00F86EA9" w:rsidRPr="00340873" w:rsidRDefault="00F86EA9" w:rsidP="00F86EA9">
            <w:pPr>
              <w:numPr>
                <w:ilvl w:val="0"/>
                <w:numId w:val="8"/>
              </w:numPr>
              <w:rPr>
                <w:rFonts w:ascii="Arial" w:hAnsi="Arial" w:cs="Arial"/>
              </w:rPr>
            </w:pPr>
            <w:r>
              <w:rPr>
                <w:rFonts w:ascii="Arial" w:hAnsi="Arial" w:cs="Arial"/>
              </w:rPr>
              <w:t>Finish viewing</w:t>
            </w:r>
            <w:r w:rsidRPr="00340873">
              <w:rPr>
                <w:rFonts w:ascii="Arial" w:hAnsi="Arial" w:cs="Arial"/>
              </w:rPr>
              <w:t xml:space="preserve"> Study.com videos</w:t>
            </w:r>
            <w:r>
              <w:rPr>
                <w:rFonts w:ascii="Arial" w:hAnsi="Arial" w:cs="Arial"/>
              </w:rPr>
              <w:t xml:space="preserve">: </w:t>
            </w:r>
            <w:r w:rsidRPr="00F86EA9">
              <w:rPr>
                <w:rFonts w:ascii="Arial" w:hAnsi="Arial" w:cs="Arial"/>
                <w:i/>
              </w:rPr>
              <w:t>Biology Module #2: Monera</w:t>
            </w:r>
            <w:r>
              <w:rPr>
                <w:rFonts w:ascii="Arial" w:hAnsi="Arial" w:cs="Arial"/>
              </w:rPr>
              <w:t xml:space="preserve"> and take the quizzes for each lesson.  Remember, </w:t>
            </w:r>
            <w:r w:rsidRPr="00F86EA9">
              <w:rPr>
                <w:rFonts w:ascii="Arial" w:hAnsi="Arial" w:cs="Arial"/>
              </w:rPr>
              <w:t>you may repeat these quizzes multiple times to achieve the best score possible.</w:t>
            </w:r>
            <w:r w:rsidRPr="00F86EA9">
              <w:rPr>
                <w:rFonts w:ascii="Arial" w:hAnsi="Arial" w:cs="Arial"/>
                <w:i/>
              </w:rPr>
              <w:t xml:space="preserve">  </w:t>
            </w:r>
          </w:p>
          <w:p w14:paraId="16F12B88" w14:textId="77777777" w:rsidR="004E0181" w:rsidRPr="0027684E" w:rsidRDefault="004E0181" w:rsidP="004E0181">
            <w:pPr>
              <w:ind w:left="720"/>
              <w:rPr>
                <w:rFonts w:ascii="Arial" w:hAnsi="Arial" w:cs="Arial"/>
              </w:rPr>
            </w:pPr>
          </w:p>
        </w:tc>
      </w:tr>
      <w:tr w:rsidR="00084EF0" w:rsidRPr="0027684E" w14:paraId="1CA4D457" w14:textId="77777777" w:rsidTr="008A0ED3">
        <w:tc>
          <w:tcPr>
            <w:tcW w:w="2070" w:type="dxa"/>
          </w:tcPr>
          <w:p w14:paraId="07DC8D65" w14:textId="77777777" w:rsidR="00084EF0" w:rsidRPr="0027684E" w:rsidRDefault="00084EF0">
            <w:pPr>
              <w:rPr>
                <w:rFonts w:ascii="Arial" w:hAnsi="Arial" w:cs="Arial"/>
                <w:b/>
              </w:rPr>
            </w:pPr>
            <w:r w:rsidRPr="0027684E">
              <w:rPr>
                <w:rFonts w:ascii="Arial" w:hAnsi="Arial" w:cs="Arial"/>
                <w:b/>
              </w:rPr>
              <w:t>Day 3</w:t>
            </w:r>
          </w:p>
        </w:tc>
        <w:tc>
          <w:tcPr>
            <w:tcW w:w="8370" w:type="dxa"/>
          </w:tcPr>
          <w:p w14:paraId="33290055" w14:textId="77777777" w:rsidR="004E0181" w:rsidRPr="0027684E" w:rsidRDefault="004E0181" w:rsidP="004E0181">
            <w:pPr>
              <w:numPr>
                <w:ilvl w:val="0"/>
                <w:numId w:val="20"/>
              </w:numPr>
              <w:rPr>
                <w:rFonts w:ascii="Arial" w:hAnsi="Arial" w:cs="Arial"/>
              </w:rPr>
            </w:pPr>
            <w:r w:rsidRPr="0027684E">
              <w:rPr>
                <w:rFonts w:ascii="Arial" w:hAnsi="Arial" w:cs="Arial"/>
              </w:rPr>
              <w:t>Complete Study Guide</w:t>
            </w:r>
          </w:p>
          <w:p w14:paraId="46FE8FE6" w14:textId="77777777" w:rsidR="004E0181" w:rsidRPr="0027684E" w:rsidRDefault="004E0181" w:rsidP="0027684E">
            <w:pPr>
              <w:ind w:left="360"/>
              <w:rPr>
                <w:rFonts w:ascii="Arial" w:hAnsi="Arial" w:cs="Arial"/>
                <w:sz w:val="20"/>
              </w:rPr>
            </w:pPr>
            <w:r w:rsidRPr="0027684E">
              <w:rPr>
                <w:rFonts w:ascii="Arial" w:hAnsi="Arial" w:cs="Arial"/>
                <w:i/>
                <w:sz w:val="20"/>
              </w:rPr>
              <w:t xml:space="preserve">Your parent should correct the study guide for you.  Any questions you missed should be corrected by you.  Look up the answers in your book and rewrite your answer.  The goal is to understand every concept in the study guide </w:t>
            </w:r>
            <w:proofErr w:type="gramStart"/>
            <w:r w:rsidRPr="0027684E">
              <w:rPr>
                <w:rFonts w:ascii="Arial" w:hAnsi="Arial" w:cs="Arial"/>
                <w:i/>
                <w:sz w:val="20"/>
              </w:rPr>
              <w:t>in order to</w:t>
            </w:r>
            <w:proofErr w:type="gramEnd"/>
            <w:r w:rsidRPr="0027684E">
              <w:rPr>
                <w:rFonts w:ascii="Arial" w:hAnsi="Arial" w:cs="Arial"/>
                <w:i/>
                <w:sz w:val="20"/>
              </w:rPr>
              <w:t xml:space="preserve"> do well on the test.</w:t>
            </w:r>
          </w:p>
          <w:p w14:paraId="2EE34E49" w14:textId="77777777" w:rsidR="004E0181" w:rsidRPr="0027684E" w:rsidRDefault="004E0181" w:rsidP="004E0181">
            <w:pPr>
              <w:numPr>
                <w:ilvl w:val="0"/>
                <w:numId w:val="14"/>
              </w:numPr>
              <w:rPr>
                <w:rFonts w:ascii="Arial" w:hAnsi="Arial" w:cs="Arial"/>
              </w:rPr>
            </w:pPr>
            <w:r w:rsidRPr="0027684E">
              <w:rPr>
                <w:rFonts w:ascii="Arial" w:hAnsi="Arial" w:cs="Arial"/>
              </w:rPr>
              <w:t>Complete Summary of Module #2 in Appendix B</w:t>
            </w:r>
          </w:p>
          <w:p w14:paraId="613F174A" w14:textId="77777777" w:rsidR="00084EF0" w:rsidRPr="0027684E" w:rsidRDefault="004E0181" w:rsidP="0027684E">
            <w:pPr>
              <w:ind w:left="360"/>
              <w:rPr>
                <w:rFonts w:ascii="Arial" w:hAnsi="Arial" w:cs="Arial"/>
                <w:sz w:val="20"/>
              </w:rPr>
            </w:pPr>
            <w:r w:rsidRPr="0027684E">
              <w:rPr>
                <w:rFonts w:ascii="Arial" w:hAnsi="Arial" w:cs="Arial"/>
                <w:i/>
                <w:sz w:val="20"/>
              </w:rPr>
              <w:t>You will get the most out of the summary if you copy it into your notebook writing in the correct answers as you go.   However, you may choose to copy the page and use it as a fill-in-the-blank worksheet.</w:t>
            </w:r>
          </w:p>
          <w:p w14:paraId="4C6D6ABE" w14:textId="77777777" w:rsidR="004E0181" w:rsidRPr="0027684E" w:rsidRDefault="004E0181" w:rsidP="004E0181">
            <w:pPr>
              <w:ind w:left="720"/>
              <w:rPr>
                <w:rFonts w:ascii="Arial" w:hAnsi="Arial" w:cs="Arial"/>
              </w:rPr>
            </w:pPr>
          </w:p>
        </w:tc>
      </w:tr>
      <w:tr w:rsidR="00084EF0" w:rsidRPr="0027684E" w14:paraId="1B3E510B" w14:textId="77777777" w:rsidTr="008A0ED3">
        <w:tc>
          <w:tcPr>
            <w:tcW w:w="2070" w:type="dxa"/>
          </w:tcPr>
          <w:p w14:paraId="7A72D4DC" w14:textId="77777777" w:rsidR="00084EF0" w:rsidRPr="0027684E" w:rsidRDefault="00084EF0">
            <w:pPr>
              <w:rPr>
                <w:rFonts w:ascii="Arial" w:hAnsi="Arial" w:cs="Arial"/>
                <w:b/>
              </w:rPr>
            </w:pPr>
            <w:r w:rsidRPr="0027684E">
              <w:rPr>
                <w:rFonts w:ascii="Arial" w:hAnsi="Arial" w:cs="Arial"/>
                <w:b/>
              </w:rPr>
              <w:t>Day 4</w:t>
            </w:r>
          </w:p>
        </w:tc>
        <w:tc>
          <w:tcPr>
            <w:tcW w:w="8370" w:type="dxa"/>
          </w:tcPr>
          <w:p w14:paraId="225CF229" w14:textId="77777777" w:rsidR="004E0181" w:rsidRPr="0027684E" w:rsidRDefault="004E0181" w:rsidP="004E0181">
            <w:pPr>
              <w:numPr>
                <w:ilvl w:val="0"/>
                <w:numId w:val="14"/>
              </w:numPr>
              <w:rPr>
                <w:rFonts w:ascii="Arial" w:hAnsi="Arial" w:cs="Arial"/>
              </w:rPr>
            </w:pPr>
            <w:r w:rsidRPr="0027684E">
              <w:rPr>
                <w:rFonts w:ascii="Arial" w:hAnsi="Arial" w:cs="Arial"/>
              </w:rPr>
              <w:t xml:space="preserve">Study for Module #2 test.  </w:t>
            </w:r>
          </w:p>
          <w:p w14:paraId="62C2DAA5" w14:textId="77777777" w:rsidR="004E0181" w:rsidRPr="0027684E" w:rsidRDefault="0027684E" w:rsidP="0027684E">
            <w:pPr>
              <w:numPr>
                <w:ilvl w:val="0"/>
                <w:numId w:val="14"/>
              </w:numPr>
              <w:rPr>
                <w:rFonts w:ascii="Arial" w:hAnsi="Arial" w:cs="Arial"/>
                <w:bCs/>
                <w:i/>
              </w:rPr>
            </w:pPr>
            <w:r w:rsidRPr="0027684E">
              <w:rPr>
                <w:rFonts w:ascii="Arial" w:hAnsi="Arial" w:cs="Arial"/>
              </w:rPr>
              <w:t xml:space="preserve">Take Module #2 test following the </w:t>
            </w:r>
            <w:r w:rsidRPr="0027684E">
              <w:rPr>
                <w:rFonts w:ascii="Arial" w:hAnsi="Arial" w:cs="Arial"/>
                <w:b/>
              </w:rPr>
              <w:t>Test Protocol</w:t>
            </w:r>
            <w:r w:rsidRPr="0027684E">
              <w:rPr>
                <w:rFonts w:ascii="Arial" w:hAnsi="Arial" w:cs="Arial"/>
              </w:rPr>
              <w:t xml:space="preserve"> as described on the class website.  </w:t>
            </w:r>
          </w:p>
          <w:p w14:paraId="684ADE48" w14:textId="77777777" w:rsidR="0027684E" w:rsidRPr="0027684E" w:rsidRDefault="0027684E" w:rsidP="0027684E">
            <w:pPr>
              <w:ind w:left="720"/>
              <w:rPr>
                <w:rFonts w:ascii="Arial" w:hAnsi="Arial" w:cs="Arial"/>
                <w:bCs/>
                <w:i/>
              </w:rPr>
            </w:pPr>
          </w:p>
        </w:tc>
      </w:tr>
      <w:tr w:rsidR="00BC7B2D" w:rsidRPr="0027684E" w14:paraId="2F6658A4" w14:textId="77777777" w:rsidTr="008A0ED3">
        <w:tc>
          <w:tcPr>
            <w:tcW w:w="2070" w:type="dxa"/>
          </w:tcPr>
          <w:p w14:paraId="40B7C127" w14:textId="1CF48517" w:rsidR="00BC7B2D" w:rsidRPr="0027684E" w:rsidRDefault="005A7841" w:rsidP="00BC7B2D">
            <w:pPr>
              <w:rPr>
                <w:rFonts w:ascii="Arial" w:hAnsi="Arial" w:cs="Arial"/>
                <w:b/>
              </w:rPr>
            </w:pPr>
            <w:r>
              <w:rPr>
                <w:rFonts w:ascii="Arial" w:hAnsi="Arial" w:cs="Arial"/>
                <w:b/>
              </w:rPr>
              <w:t>Class Day, 9/2</w:t>
            </w:r>
            <w:r w:rsidR="00613D86">
              <w:rPr>
                <w:rFonts w:ascii="Arial" w:hAnsi="Arial" w:cs="Arial"/>
                <w:b/>
              </w:rPr>
              <w:t>3</w:t>
            </w:r>
          </w:p>
        </w:tc>
        <w:tc>
          <w:tcPr>
            <w:tcW w:w="8370" w:type="dxa"/>
          </w:tcPr>
          <w:p w14:paraId="6479CACF" w14:textId="77777777" w:rsidR="00BC7B2D" w:rsidRPr="0027684E" w:rsidRDefault="00BC7B2D" w:rsidP="00BC7B2D">
            <w:pPr>
              <w:rPr>
                <w:rFonts w:ascii="Arial" w:hAnsi="Arial" w:cs="Arial"/>
                <w:bCs/>
              </w:rPr>
            </w:pPr>
            <w:r w:rsidRPr="0027684E">
              <w:rPr>
                <w:rFonts w:ascii="Arial" w:hAnsi="Arial" w:cs="Arial"/>
                <w:b/>
                <w:bCs/>
              </w:rPr>
              <w:t>Please bring your textbook and notebook to class each week.</w:t>
            </w:r>
          </w:p>
        </w:tc>
      </w:tr>
    </w:tbl>
    <w:p w14:paraId="25E89376" w14:textId="77777777" w:rsidR="00613D86" w:rsidRDefault="00EC07A3" w:rsidP="00613D86">
      <w:pPr>
        <w:pStyle w:val="NormalWeb"/>
        <w:spacing w:before="0" w:beforeAutospacing="0" w:after="0" w:afterAutospacing="0"/>
        <w:jc w:val="center"/>
        <w:rPr>
          <w:rStyle w:val="Strong"/>
          <w:rFonts w:ascii="Arial" w:hAnsi="Arial" w:cs="Arial"/>
        </w:rPr>
      </w:pPr>
      <w:r w:rsidRPr="0027684E">
        <w:rPr>
          <w:rStyle w:val="Strong"/>
          <w:rFonts w:ascii="Arial" w:hAnsi="Arial" w:cs="Arial"/>
        </w:rPr>
        <w:tab/>
      </w:r>
    </w:p>
    <w:p w14:paraId="1C299337" w14:textId="6D0CFA3B" w:rsidR="00613D86" w:rsidRDefault="00613D86" w:rsidP="00613D86">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020156D0" w14:textId="77777777" w:rsidR="00613D86" w:rsidRDefault="00613D86" w:rsidP="00613D86">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613D86" w14:paraId="356F4825" w14:textId="77777777" w:rsidTr="00613D86">
        <w:tc>
          <w:tcPr>
            <w:tcW w:w="9540" w:type="dxa"/>
            <w:tcBorders>
              <w:top w:val="single" w:sz="4" w:space="0" w:color="000000"/>
              <w:left w:val="single" w:sz="4" w:space="0" w:color="000000"/>
              <w:bottom w:val="single" w:sz="4" w:space="0" w:color="000000"/>
              <w:right w:val="single" w:sz="4" w:space="0" w:color="000000"/>
            </w:tcBorders>
            <w:hideMark/>
          </w:tcPr>
          <w:p w14:paraId="086C1506" w14:textId="77777777" w:rsidR="00613D86" w:rsidRDefault="00613D86">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743C4B48" w14:textId="092F906C" w:rsidR="00F4656F" w:rsidRPr="0027684E" w:rsidRDefault="00F4656F" w:rsidP="00613D86">
      <w:pPr>
        <w:pStyle w:val="NormalWeb"/>
        <w:tabs>
          <w:tab w:val="center" w:pos="5175"/>
        </w:tabs>
        <w:rPr>
          <w:rFonts w:ascii="Arial" w:hAnsi="Arial" w:cs="Arial"/>
        </w:rPr>
      </w:pPr>
    </w:p>
    <w:sectPr w:rsidR="00F4656F" w:rsidRPr="0027684E" w:rsidSect="00A758FD">
      <w:pgSz w:w="12240" w:h="15840"/>
      <w:pgMar w:top="1530" w:right="81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DD"/>
    <w:multiLevelType w:val="hybridMultilevel"/>
    <w:tmpl w:val="893EA92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243BD"/>
    <w:multiLevelType w:val="hybridMultilevel"/>
    <w:tmpl w:val="2E76BC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2EFF"/>
    <w:multiLevelType w:val="hybridMultilevel"/>
    <w:tmpl w:val="1402EBA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4D0"/>
    <w:multiLevelType w:val="hybridMultilevel"/>
    <w:tmpl w:val="2F96EED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20D77"/>
    <w:multiLevelType w:val="hybridMultilevel"/>
    <w:tmpl w:val="702A7F8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B4C96"/>
    <w:multiLevelType w:val="hybridMultilevel"/>
    <w:tmpl w:val="A9D60962"/>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D0942"/>
    <w:multiLevelType w:val="hybridMultilevel"/>
    <w:tmpl w:val="C044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14573"/>
    <w:multiLevelType w:val="hybridMultilevel"/>
    <w:tmpl w:val="9F46B59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E0723"/>
    <w:multiLevelType w:val="hybridMultilevel"/>
    <w:tmpl w:val="E34C682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B155E"/>
    <w:multiLevelType w:val="hybridMultilevel"/>
    <w:tmpl w:val="BE38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32A73"/>
    <w:multiLevelType w:val="hybridMultilevel"/>
    <w:tmpl w:val="5C4AF67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A3171"/>
    <w:multiLevelType w:val="hybridMultilevel"/>
    <w:tmpl w:val="C0FC0B0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278A2"/>
    <w:multiLevelType w:val="hybridMultilevel"/>
    <w:tmpl w:val="9F7E3A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A1F87"/>
    <w:multiLevelType w:val="hybridMultilevel"/>
    <w:tmpl w:val="56D6A1A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A005B"/>
    <w:multiLevelType w:val="hybridMultilevel"/>
    <w:tmpl w:val="9ADC7EC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9359AE"/>
    <w:multiLevelType w:val="hybridMultilevel"/>
    <w:tmpl w:val="6EDC487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51F51"/>
    <w:multiLevelType w:val="hybridMultilevel"/>
    <w:tmpl w:val="5CE2AF5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A065A"/>
    <w:multiLevelType w:val="hybridMultilevel"/>
    <w:tmpl w:val="A0D458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4093123">
    <w:abstractNumId w:val="10"/>
  </w:num>
  <w:num w:numId="2" w16cid:durableId="169804999">
    <w:abstractNumId w:val="0"/>
  </w:num>
  <w:num w:numId="3" w16cid:durableId="797264488">
    <w:abstractNumId w:val="17"/>
  </w:num>
  <w:num w:numId="4" w16cid:durableId="1941907472">
    <w:abstractNumId w:val="15"/>
  </w:num>
  <w:num w:numId="5" w16cid:durableId="1207641989">
    <w:abstractNumId w:val="8"/>
  </w:num>
  <w:num w:numId="6" w16cid:durableId="640160143">
    <w:abstractNumId w:val="5"/>
  </w:num>
  <w:num w:numId="7" w16cid:durableId="262569323">
    <w:abstractNumId w:val="1"/>
  </w:num>
  <w:num w:numId="8" w16cid:durableId="1310745937">
    <w:abstractNumId w:val="12"/>
  </w:num>
  <w:num w:numId="9" w16cid:durableId="1135413951">
    <w:abstractNumId w:val="7"/>
  </w:num>
  <w:num w:numId="10" w16cid:durableId="625309733">
    <w:abstractNumId w:val="2"/>
  </w:num>
  <w:num w:numId="11" w16cid:durableId="70004941">
    <w:abstractNumId w:val="11"/>
  </w:num>
  <w:num w:numId="12" w16cid:durableId="1181041812">
    <w:abstractNumId w:val="3"/>
  </w:num>
  <w:num w:numId="13" w16cid:durableId="1854373794">
    <w:abstractNumId w:val="14"/>
  </w:num>
  <w:num w:numId="14" w16cid:durableId="560677983">
    <w:abstractNumId w:val="4"/>
  </w:num>
  <w:num w:numId="15" w16cid:durableId="1028529490">
    <w:abstractNumId w:val="18"/>
  </w:num>
  <w:num w:numId="16" w16cid:durableId="868301351">
    <w:abstractNumId w:val="6"/>
  </w:num>
  <w:num w:numId="17" w16cid:durableId="17296920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7830272">
    <w:abstractNumId w:val="9"/>
  </w:num>
  <w:num w:numId="19" w16cid:durableId="749734699">
    <w:abstractNumId w:val="13"/>
  </w:num>
  <w:num w:numId="20" w16cid:durableId="9089986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075CE"/>
    <w:rsid w:val="000629B3"/>
    <w:rsid w:val="00084EF0"/>
    <w:rsid w:val="000B7A7F"/>
    <w:rsid w:val="001012CA"/>
    <w:rsid w:val="0013196E"/>
    <w:rsid w:val="00196118"/>
    <w:rsid w:val="001D6ACE"/>
    <w:rsid w:val="001E6E25"/>
    <w:rsid w:val="00203523"/>
    <w:rsid w:val="0025648C"/>
    <w:rsid w:val="0027684E"/>
    <w:rsid w:val="00376F82"/>
    <w:rsid w:val="003844D4"/>
    <w:rsid w:val="00390386"/>
    <w:rsid w:val="003A3E98"/>
    <w:rsid w:val="003B4187"/>
    <w:rsid w:val="003B51C9"/>
    <w:rsid w:val="003B7039"/>
    <w:rsid w:val="004623BF"/>
    <w:rsid w:val="004A5D78"/>
    <w:rsid w:val="004B58CC"/>
    <w:rsid w:val="004D6192"/>
    <w:rsid w:val="004E0181"/>
    <w:rsid w:val="005357B1"/>
    <w:rsid w:val="005655A0"/>
    <w:rsid w:val="005A38F7"/>
    <w:rsid w:val="005A4C23"/>
    <w:rsid w:val="005A586E"/>
    <w:rsid w:val="005A7761"/>
    <w:rsid w:val="005A7841"/>
    <w:rsid w:val="005B6EAD"/>
    <w:rsid w:val="00613D86"/>
    <w:rsid w:val="00644585"/>
    <w:rsid w:val="00664933"/>
    <w:rsid w:val="006765F2"/>
    <w:rsid w:val="006A20A9"/>
    <w:rsid w:val="00744B1B"/>
    <w:rsid w:val="007665BA"/>
    <w:rsid w:val="007E0623"/>
    <w:rsid w:val="00852DE3"/>
    <w:rsid w:val="008736CA"/>
    <w:rsid w:val="00881E20"/>
    <w:rsid w:val="008962A2"/>
    <w:rsid w:val="008A0ED3"/>
    <w:rsid w:val="008C70C1"/>
    <w:rsid w:val="00911AA2"/>
    <w:rsid w:val="00931E1A"/>
    <w:rsid w:val="00A20A17"/>
    <w:rsid w:val="00A23771"/>
    <w:rsid w:val="00A619D5"/>
    <w:rsid w:val="00A758FD"/>
    <w:rsid w:val="00AB212E"/>
    <w:rsid w:val="00B0410C"/>
    <w:rsid w:val="00B851F8"/>
    <w:rsid w:val="00BA0A53"/>
    <w:rsid w:val="00BA6D4B"/>
    <w:rsid w:val="00BC7B2D"/>
    <w:rsid w:val="00BD07C5"/>
    <w:rsid w:val="00BD7480"/>
    <w:rsid w:val="00C02CD4"/>
    <w:rsid w:val="00C200AE"/>
    <w:rsid w:val="00C354E1"/>
    <w:rsid w:val="00CA6DCF"/>
    <w:rsid w:val="00CE10CB"/>
    <w:rsid w:val="00CE458F"/>
    <w:rsid w:val="00D163DB"/>
    <w:rsid w:val="00DC0966"/>
    <w:rsid w:val="00E025E1"/>
    <w:rsid w:val="00E224AB"/>
    <w:rsid w:val="00E312FE"/>
    <w:rsid w:val="00E60CD1"/>
    <w:rsid w:val="00EC07A3"/>
    <w:rsid w:val="00ED2264"/>
    <w:rsid w:val="00EF4864"/>
    <w:rsid w:val="00EF6BD0"/>
    <w:rsid w:val="00F137FF"/>
    <w:rsid w:val="00F4656F"/>
    <w:rsid w:val="00F717F6"/>
    <w:rsid w:val="00F86EA9"/>
    <w:rsid w:val="00FA44E0"/>
    <w:rsid w:val="00FE7ADF"/>
    <w:rsid w:val="00F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8ED9"/>
  <w15:chartTrackingRefBased/>
  <w15:docId w15:val="{8D07925E-70F0-48A8-A699-72856EFD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613D86"/>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25E1"/>
    <w:pPr>
      <w:ind w:left="720"/>
    </w:pPr>
  </w:style>
  <w:style w:type="paragraph" w:styleId="BalloonText">
    <w:name w:val="Balloon Text"/>
    <w:basedOn w:val="Normal"/>
    <w:link w:val="BalloonTextChar"/>
    <w:uiPriority w:val="99"/>
    <w:semiHidden/>
    <w:unhideWhenUsed/>
    <w:rsid w:val="001D6ACE"/>
    <w:rPr>
      <w:rFonts w:ascii="Tahoma" w:hAnsi="Tahoma" w:cs="Tahoma"/>
      <w:sz w:val="16"/>
      <w:szCs w:val="16"/>
    </w:rPr>
  </w:style>
  <w:style w:type="character" w:customStyle="1" w:styleId="BalloonTextChar">
    <w:name w:val="Balloon Text Char"/>
    <w:link w:val="BalloonText"/>
    <w:uiPriority w:val="99"/>
    <w:semiHidden/>
    <w:rsid w:val="001D6ACE"/>
    <w:rPr>
      <w:rFonts w:ascii="Tahoma" w:eastAsia="Times New Roman" w:hAnsi="Tahoma" w:cs="Tahoma"/>
      <w:sz w:val="16"/>
      <w:szCs w:val="16"/>
    </w:rPr>
  </w:style>
  <w:style w:type="character" w:styleId="Hyperlink">
    <w:name w:val="Hyperlink"/>
    <w:uiPriority w:val="99"/>
    <w:unhideWhenUsed/>
    <w:rsid w:val="006A20A9"/>
    <w:rPr>
      <w:color w:val="0000FF"/>
      <w:u w:val="single"/>
    </w:rPr>
  </w:style>
  <w:style w:type="paragraph" w:styleId="NormalWeb">
    <w:name w:val="Normal (Web)"/>
    <w:basedOn w:val="Normal"/>
    <w:uiPriority w:val="99"/>
    <w:unhideWhenUsed/>
    <w:rsid w:val="00F4656F"/>
    <w:pPr>
      <w:spacing w:before="100" w:beforeAutospacing="1" w:after="100" w:afterAutospacing="1"/>
    </w:pPr>
  </w:style>
  <w:style w:type="character" w:styleId="Strong">
    <w:name w:val="Strong"/>
    <w:uiPriority w:val="22"/>
    <w:qFormat/>
    <w:rsid w:val="00F4656F"/>
    <w:rPr>
      <w:b/>
      <w:bCs/>
    </w:rPr>
  </w:style>
  <w:style w:type="character" w:customStyle="1" w:styleId="Heading4Char">
    <w:name w:val="Heading 4 Char"/>
    <w:basedOn w:val="DefaultParagraphFont"/>
    <w:link w:val="Heading4"/>
    <w:uiPriority w:val="9"/>
    <w:semiHidden/>
    <w:rsid w:val="00613D86"/>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5111">
      <w:bodyDiv w:val="1"/>
      <w:marLeft w:val="0"/>
      <w:marRight w:val="0"/>
      <w:marTop w:val="0"/>
      <w:marBottom w:val="0"/>
      <w:divBdr>
        <w:top w:val="none" w:sz="0" w:space="0" w:color="auto"/>
        <w:left w:val="none" w:sz="0" w:space="0" w:color="auto"/>
        <w:bottom w:val="none" w:sz="0" w:space="0" w:color="auto"/>
        <w:right w:val="none" w:sz="0" w:space="0" w:color="auto"/>
      </w:divBdr>
    </w:div>
    <w:div w:id="1545212441">
      <w:bodyDiv w:val="1"/>
      <w:marLeft w:val="0"/>
      <w:marRight w:val="0"/>
      <w:marTop w:val="0"/>
      <w:marBottom w:val="0"/>
      <w:divBdr>
        <w:top w:val="none" w:sz="0" w:space="0" w:color="auto"/>
        <w:left w:val="none" w:sz="0" w:space="0" w:color="auto"/>
        <w:bottom w:val="none" w:sz="0" w:space="0" w:color="auto"/>
        <w:right w:val="none" w:sz="0" w:space="0" w:color="auto"/>
      </w:divBdr>
    </w:div>
    <w:div w:id="1681084706">
      <w:bodyDiv w:val="1"/>
      <w:marLeft w:val="0"/>
      <w:marRight w:val="0"/>
      <w:marTop w:val="0"/>
      <w:marBottom w:val="0"/>
      <w:divBdr>
        <w:top w:val="none" w:sz="0" w:space="0" w:color="auto"/>
        <w:left w:val="none" w:sz="0" w:space="0" w:color="auto"/>
        <w:bottom w:val="none" w:sz="0" w:space="0" w:color="auto"/>
        <w:right w:val="none" w:sz="0" w:space="0" w:color="auto"/>
      </w:divBdr>
    </w:div>
    <w:div w:id="1716805766">
      <w:bodyDiv w:val="1"/>
      <w:marLeft w:val="0"/>
      <w:marRight w:val="0"/>
      <w:marTop w:val="0"/>
      <w:marBottom w:val="0"/>
      <w:divBdr>
        <w:top w:val="none" w:sz="0" w:space="0" w:color="auto"/>
        <w:left w:val="none" w:sz="0" w:space="0" w:color="auto"/>
        <w:bottom w:val="none" w:sz="0" w:space="0" w:color="auto"/>
        <w:right w:val="none" w:sz="0" w:space="0" w:color="auto"/>
      </w:divBdr>
    </w:div>
    <w:div w:id="20847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1520</CharactersWithSpaces>
  <SharedDoc>false</SharedDoc>
  <HLinks>
    <vt:vector size="6" baseType="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2</cp:revision>
  <cp:lastPrinted>2009-09-21T19:35:00Z</cp:lastPrinted>
  <dcterms:created xsi:type="dcterms:W3CDTF">2022-09-15T21:31:00Z</dcterms:created>
  <dcterms:modified xsi:type="dcterms:W3CDTF">2022-09-15T21:31:00Z</dcterms:modified>
</cp:coreProperties>
</file>