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9ECE3" w14:textId="229B5698" w:rsidR="00084EF0" w:rsidRPr="00F642E9" w:rsidRDefault="00ED2264" w:rsidP="005A38F7">
      <w:pPr>
        <w:pStyle w:val="Header"/>
        <w:ind w:left="360"/>
        <w:jc w:val="center"/>
        <w:rPr>
          <w:rFonts w:ascii="Arial" w:hAnsi="Arial" w:cs="Arial"/>
          <w:b/>
          <w:sz w:val="20"/>
          <w:szCs w:val="16"/>
          <w:u w:val="single"/>
        </w:rPr>
      </w:pPr>
      <w:r w:rsidRPr="00F642E9">
        <w:rPr>
          <w:rFonts w:ascii="Arial" w:hAnsi="Arial" w:cs="Arial"/>
          <w:b/>
          <w:i/>
          <w:sz w:val="28"/>
          <w:szCs w:val="28"/>
        </w:rPr>
        <w:t xml:space="preserve">Truth Academy </w:t>
      </w:r>
      <w:r w:rsidR="00390386" w:rsidRPr="00F642E9">
        <w:rPr>
          <w:rFonts w:ascii="Arial" w:hAnsi="Arial" w:cs="Arial"/>
          <w:b/>
          <w:i/>
          <w:sz w:val="28"/>
          <w:szCs w:val="28"/>
        </w:rPr>
        <w:t>Biology</w:t>
      </w:r>
      <w:r w:rsidR="00084EF0" w:rsidRPr="00F642E9">
        <w:rPr>
          <w:rFonts w:ascii="Arial" w:hAnsi="Arial" w:cs="Arial"/>
          <w:b/>
          <w:i/>
          <w:sz w:val="28"/>
          <w:szCs w:val="28"/>
        </w:rPr>
        <w:t xml:space="preserve"> </w:t>
      </w:r>
      <w:r w:rsidR="00084EF0" w:rsidRPr="00F642E9">
        <w:rPr>
          <w:rFonts w:ascii="Arial" w:hAnsi="Arial" w:cs="Arial"/>
          <w:b/>
          <w:sz w:val="28"/>
          <w:szCs w:val="28"/>
        </w:rPr>
        <w:br/>
      </w:r>
      <w:r w:rsidR="002F0BEB" w:rsidRPr="00F642E9">
        <w:rPr>
          <w:rFonts w:ascii="Arial" w:hAnsi="Arial" w:cs="Arial"/>
          <w:b/>
          <w:sz w:val="20"/>
          <w:szCs w:val="16"/>
          <w:u w:val="single"/>
        </w:rPr>
        <w:t>Week 8</w:t>
      </w:r>
      <w:r w:rsidR="005B6EAD" w:rsidRPr="00F642E9">
        <w:rPr>
          <w:rFonts w:ascii="Arial" w:hAnsi="Arial" w:cs="Arial"/>
          <w:b/>
          <w:sz w:val="20"/>
          <w:szCs w:val="16"/>
          <w:u w:val="single"/>
        </w:rPr>
        <w:t xml:space="preserve">, </w:t>
      </w:r>
      <w:r w:rsidR="00AD2DAE">
        <w:rPr>
          <w:rFonts w:ascii="Arial" w:hAnsi="Arial" w:cs="Arial"/>
          <w:b/>
          <w:sz w:val="20"/>
          <w:szCs w:val="16"/>
          <w:u w:val="single"/>
        </w:rPr>
        <w:t>10.</w:t>
      </w:r>
      <w:r w:rsidR="00B962A9">
        <w:rPr>
          <w:rFonts w:ascii="Arial" w:hAnsi="Arial" w:cs="Arial"/>
          <w:b/>
          <w:sz w:val="20"/>
          <w:szCs w:val="16"/>
          <w:u w:val="single"/>
        </w:rPr>
        <w:t>22</w:t>
      </w:r>
      <w:r w:rsidR="00AD2DAE">
        <w:rPr>
          <w:rFonts w:ascii="Arial" w:hAnsi="Arial" w:cs="Arial"/>
          <w:b/>
          <w:sz w:val="20"/>
          <w:szCs w:val="16"/>
          <w:u w:val="single"/>
        </w:rPr>
        <w:t>-10.2</w:t>
      </w:r>
      <w:r w:rsidR="00B962A9">
        <w:rPr>
          <w:rFonts w:ascii="Arial" w:hAnsi="Arial" w:cs="Arial"/>
          <w:b/>
          <w:sz w:val="20"/>
          <w:szCs w:val="16"/>
          <w:u w:val="single"/>
        </w:rPr>
        <w:t>8</w:t>
      </w:r>
    </w:p>
    <w:p w14:paraId="5A518E2A" w14:textId="77777777" w:rsidR="00BA0A53" w:rsidRPr="00F642E9" w:rsidRDefault="00BA0A53" w:rsidP="005A38F7">
      <w:pPr>
        <w:pStyle w:val="Header"/>
        <w:ind w:left="360"/>
        <w:jc w:val="center"/>
        <w:rPr>
          <w:rFonts w:ascii="Arial" w:hAnsi="Arial" w:cs="Arial"/>
          <w:b/>
          <w:sz w:val="16"/>
          <w:szCs w:val="16"/>
        </w:rPr>
      </w:pPr>
    </w:p>
    <w:p w14:paraId="05C7C8F6" w14:textId="77777777" w:rsidR="00084EF0" w:rsidRPr="00F642E9" w:rsidRDefault="00084EF0">
      <w:pPr>
        <w:rPr>
          <w:rFonts w:ascii="Arial" w:hAnsi="Arial" w:cs="Arial"/>
        </w:rPr>
      </w:pPr>
    </w:p>
    <w:p w14:paraId="5C7547D4" w14:textId="77777777" w:rsidR="003273EE" w:rsidRPr="00F642E9" w:rsidRDefault="003273EE" w:rsidP="003273EE">
      <w:pPr>
        <w:pStyle w:val="Header"/>
        <w:ind w:left="-90" w:right="360"/>
        <w:jc w:val="center"/>
        <w:rPr>
          <w:rFonts w:ascii="Arial" w:hAnsi="Arial" w:cs="Arial"/>
        </w:rPr>
      </w:pPr>
      <w:r w:rsidRPr="00F642E9">
        <w:rPr>
          <w:rFonts w:ascii="Arial" w:hAnsi="Arial" w:cs="Arial"/>
        </w:rPr>
        <w:t>Due to the length of this chapter and its content, this is perhaps one of the most challenging chapters in the textbook.  You will need to pay attention and put in some serious studying time over the next two weeks to fully comprehend and remember what you read.  I know that all of you can do it, but I wanted to be sure you are prepared to ramp up your studying!</w:t>
      </w:r>
    </w:p>
    <w:p w14:paraId="1A516E47" w14:textId="77777777" w:rsidR="003273EE" w:rsidRPr="00F642E9"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F642E9" w14:paraId="6F654BD5" w14:textId="77777777" w:rsidTr="00217FE9">
        <w:tc>
          <w:tcPr>
            <w:tcW w:w="2160" w:type="dxa"/>
          </w:tcPr>
          <w:p w14:paraId="4100609A" w14:textId="77777777" w:rsidR="00084EF0" w:rsidRPr="00F642E9" w:rsidRDefault="00084EF0">
            <w:pPr>
              <w:rPr>
                <w:rFonts w:ascii="Arial" w:hAnsi="Arial" w:cs="Arial"/>
                <w:b/>
              </w:rPr>
            </w:pPr>
            <w:r w:rsidRPr="00F642E9">
              <w:rPr>
                <w:rFonts w:ascii="Arial" w:hAnsi="Arial" w:cs="Arial"/>
                <w:b/>
              </w:rPr>
              <w:t>Day 1</w:t>
            </w:r>
          </w:p>
        </w:tc>
        <w:tc>
          <w:tcPr>
            <w:tcW w:w="8100" w:type="dxa"/>
          </w:tcPr>
          <w:p w14:paraId="4686C05F" w14:textId="77777777" w:rsidR="00D163DB" w:rsidRPr="00F642E9" w:rsidRDefault="002F0BEB" w:rsidP="00D163DB">
            <w:pPr>
              <w:rPr>
                <w:rFonts w:ascii="Arial" w:hAnsi="Arial" w:cs="Arial"/>
                <w:b/>
                <w:bCs/>
                <w:sz w:val="22"/>
                <w:szCs w:val="20"/>
              </w:rPr>
            </w:pPr>
            <w:r w:rsidRPr="00F642E9">
              <w:rPr>
                <w:rFonts w:ascii="Arial" w:hAnsi="Arial" w:cs="Arial"/>
                <w:b/>
                <w:bCs/>
                <w:sz w:val="22"/>
                <w:szCs w:val="20"/>
              </w:rPr>
              <w:t>Module #5</w:t>
            </w:r>
          </w:p>
          <w:p w14:paraId="3A8EE0D7" w14:textId="77777777" w:rsidR="003273EE" w:rsidRPr="00F642E9" w:rsidRDefault="003273EE" w:rsidP="003273EE">
            <w:pPr>
              <w:numPr>
                <w:ilvl w:val="0"/>
                <w:numId w:val="7"/>
              </w:numPr>
              <w:rPr>
                <w:rFonts w:ascii="Arial" w:hAnsi="Arial" w:cs="Arial"/>
                <w:szCs w:val="20"/>
              </w:rPr>
            </w:pPr>
            <w:r w:rsidRPr="00F642E9">
              <w:rPr>
                <w:rFonts w:ascii="Arial" w:hAnsi="Arial" w:cs="Arial"/>
                <w:szCs w:val="20"/>
              </w:rPr>
              <w:t xml:space="preserve">Read pg. </w:t>
            </w:r>
            <w:r w:rsidR="00F642E9" w:rsidRPr="00F642E9">
              <w:rPr>
                <w:rFonts w:ascii="Arial" w:hAnsi="Arial" w:cs="Arial"/>
                <w:szCs w:val="20"/>
              </w:rPr>
              <w:t>125-131</w:t>
            </w:r>
          </w:p>
          <w:p w14:paraId="16547A44" w14:textId="77777777" w:rsidR="003273EE" w:rsidRPr="00F642E9" w:rsidRDefault="003273EE" w:rsidP="003273EE">
            <w:pPr>
              <w:numPr>
                <w:ilvl w:val="0"/>
                <w:numId w:val="7"/>
              </w:numPr>
              <w:rPr>
                <w:rFonts w:ascii="Arial" w:hAnsi="Arial" w:cs="Arial"/>
                <w:szCs w:val="20"/>
              </w:rPr>
            </w:pPr>
            <w:r w:rsidRPr="00F642E9">
              <w:rPr>
                <w:rFonts w:ascii="Arial" w:hAnsi="Arial" w:cs="Arial"/>
                <w:szCs w:val="20"/>
              </w:rPr>
              <w:t xml:space="preserve">Copy Figure 5.1 in your notebook </w:t>
            </w:r>
          </w:p>
          <w:p w14:paraId="41E3343B" w14:textId="77777777" w:rsidR="003273EE" w:rsidRPr="00F642E9" w:rsidRDefault="003273EE" w:rsidP="003273EE">
            <w:pPr>
              <w:numPr>
                <w:ilvl w:val="0"/>
                <w:numId w:val="7"/>
              </w:numPr>
              <w:rPr>
                <w:rFonts w:ascii="Arial" w:hAnsi="Arial" w:cs="Arial"/>
                <w:szCs w:val="20"/>
              </w:rPr>
            </w:pPr>
            <w:r w:rsidRPr="00F642E9">
              <w:rPr>
                <w:rFonts w:ascii="Arial" w:hAnsi="Arial" w:cs="Arial"/>
                <w:szCs w:val="20"/>
              </w:rPr>
              <w:t xml:space="preserve">Do OYO pg. </w:t>
            </w:r>
            <w:r w:rsidR="00F642E9" w:rsidRPr="00F642E9">
              <w:rPr>
                <w:rFonts w:ascii="Arial" w:hAnsi="Arial" w:cs="Arial"/>
                <w:szCs w:val="20"/>
              </w:rPr>
              <w:t xml:space="preserve">128, </w:t>
            </w:r>
            <w:r w:rsidRPr="00F642E9">
              <w:rPr>
                <w:rFonts w:ascii="Arial" w:hAnsi="Arial" w:cs="Arial"/>
                <w:szCs w:val="20"/>
              </w:rPr>
              <w:t>130</w:t>
            </w:r>
            <w:r w:rsidR="00F642E9" w:rsidRPr="00F642E9">
              <w:rPr>
                <w:rFonts w:ascii="Arial" w:hAnsi="Arial" w:cs="Arial"/>
                <w:szCs w:val="20"/>
              </w:rPr>
              <w:t>, 131</w:t>
            </w:r>
          </w:p>
          <w:p w14:paraId="445797BF" w14:textId="77777777" w:rsidR="004B58CC" w:rsidRPr="00F642E9" w:rsidRDefault="004B58CC" w:rsidP="00D163DB">
            <w:pPr>
              <w:rPr>
                <w:rFonts w:ascii="Arial" w:hAnsi="Arial" w:cs="Arial"/>
                <w:i/>
              </w:rPr>
            </w:pPr>
          </w:p>
        </w:tc>
      </w:tr>
      <w:tr w:rsidR="00084EF0" w:rsidRPr="00F642E9" w14:paraId="632EDA96" w14:textId="77777777" w:rsidTr="00217FE9">
        <w:tc>
          <w:tcPr>
            <w:tcW w:w="2160" w:type="dxa"/>
          </w:tcPr>
          <w:p w14:paraId="1C1B153B" w14:textId="77777777" w:rsidR="00084EF0" w:rsidRPr="00F642E9" w:rsidRDefault="00084EF0">
            <w:pPr>
              <w:rPr>
                <w:rFonts w:ascii="Arial" w:hAnsi="Arial" w:cs="Arial"/>
                <w:b/>
              </w:rPr>
            </w:pPr>
            <w:r w:rsidRPr="00F642E9">
              <w:rPr>
                <w:rFonts w:ascii="Arial" w:hAnsi="Arial" w:cs="Arial"/>
                <w:b/>
              </w:rPr>
              <w:t>Day 2</w:t>
            </w:r>
          </w:p>
        </w:tc>
        <w:tc>
          <w:tcPr>
            <w:tcW w:w="8100" w:type="dxa"/>
          </w:tcPr>
          <w:p w14:paraId="560A2CCF" w14:textId="77777777" w:rsidR="00991FA3" w:rsidRPr="00F642E9" w:rsidRDefault="00991FA3" w:rsidP="00991FA3">
            <w:pPr>
              <w:ind w:left="720"/>
              <w:rPr>
                <w:rFonts w:ascii="Arial" w:hAnsi="Arial" w:cs="Arial"/>
                <w:szCs w:val="20"/>
              </w:rPr>
            </w:pPr>
          </w:p>
          <w:p w14:paraId="5F65D9C3" w14:textId="77777777" w:rsidR="003273EE" w:rsidRPr="00F642E9" w:rsidRDefault="003273EE" w:rsidP="003273EE">
            <w:pPr>
              <w:numPr>
                <w:ilvl w:val="0"/>
                <w:numId w:val="12"/>
              </w:numPr>
              <w:rPr>
                <w:rFonts w:ascii="Arial" w:hAnsi="Arial" w:cs="Arial"/>
                <w:szCs w:val="20"/>
              </w:rPr>
            </w:pPr>
            <w:r w:rsidRPr="00F642E9">
              <w:rPr>
                <w:rFonts w:ascii="Arial" w:hAnsi="Arial" w:cs="Arial"/>
                <w:szCs w:val="20"/>
              </w:rPr>
              <w:t xml:space="preserve">Read pg. </w:t>
            </w:r>
            <w:r w:rsidR="00F642E9" w:rsidRPr="00F642E9">
              <w:rPr>
                <w:rFonts w:ascii="Arial" w:hAnsi="Arial" w:cs="Arial"/>
                <w:szCs w:val="20"/>
              </w:rPr>
              <w:t>132-140</w:t>
            </w:r>
          </w:p>
          <w:p w14:paraId="61600280" w14:textId="77777777" w:rsidR="003273EE" w:rsidRDefault="00F642E9" w:rsidP="003273EE">
            <w:pPr>
              <w:numPr>
                <w:ilvl w:val="0"/>
                <w:numId w:val="8"/>
              </w:numPr>
              <w:rPr>
                <w:rFonts w:ascii="Arial" w:hAnsi="Arial" w:cs="Arial"/>
                <w:szCs w:val="20"/>
              </w:rPr>
            </w:pPr>
            <w:r w:rsidRPr="00F642E9">
              <w:rPr>
                <w:rFonts w:ascii="Arial" w:hAnsi="Arial" w:cs="Arial"/>
                <w:szCs w:val="20"/>
              </w:rPr>
              <w:t>Do OYO pg.</w:t>
            </w:r>
            <w:r w:rsidR="003273EE" w:rsidRPr="00F642E9">
              <w:rPr>
                <w:rFonts w:ascii="Arial" w:hAnsi="Arial" w:cs="Arial"/>
                <w:szCs w:val="20"/>
              </w:rPr>
              <w:t xml:space="preserve"> 133</w:t>
            </w:r>
            <w:r w:rsidRPr="00F642E9">
              <w:rPr>
                <w:rFonts w:ascii="Arial" w:hAnsi="Arial" w:cs="Arial"/>
                <w:szCs w:val="20"/>
              </w:rPr>
              <w:t>, 138, 140</w:t>
            </w:r>
          </w:p>
          <w:p w14:paraId="3B4CE196" w14:textId="77777777" w:rsidR="0017669B" w:rsidRPr="00F642E9" w:rsidRDefault="0017669B" w:rsidP="003273EE">
            <w:pPr>
              <w:numPr>
                <w:ilvl w:val="0"/>
                <w:numId w:val="8"/>
              </w:numPr>
              <w:rPr>
                <w:rFonts w:ascii="Arial" w:hAnsi="Arial" w:cs="Arial"/>
                <w:szCs w:val="20"/>
              </w:rPr>
            </w:pPr>
            <w:r w:rsidRPr="0017669B">
              <w:rPr>
                <w:rFonts w:ascii="Arial" w:hAnsi="Arial" w:cs="Arial"/>
                <w:b/>
                <w:szCs w:val="20"/>
              </w:rPr>
              <w:t>Extra Credit</w:t>
            </w:r>
            <w:r>
              <w:rPr>
                <w:rFonts w:ascii="Arial" w:hAnsi="Arial" w:cs="Arial"/>
                <w:szCs w:val="20"/>
              </w:rPr>
              <w:t xml:space="preserve"> opportunity:  Complete Experiment 5.2 at home, write a short Lab Report explaining what you did, your observations, and conclusions.</w:t>
            </w:r>
          </w:p>
          <w:p w14:paraId="0F76FF5A" w14:textId="77777777" w:rsidR="00991FA3" w:rsidRPr="00F642E9" w:rsidRDefault="00991FA3" w:rsidP="00991FA3">
            <w:pPr>
              <w:ind w:left="720"/>
              <w:rPr>
                <w:rFonts w:ascii="Arial" w:hAnsi="Arial" w:cs="Arial"/>
                <w:szCs w:val="20"/>
              </w:rPr>
            </w:pPr>
          </w:p>
        </w:tc>
      </w:tr>
      <w:tr w:rsidR="00084EF0" w:rsidRPr="00F642E9" w14:paraId="45DBB6D5" w14:textId="77777777" w:rsidTr="00217FE9">
        <w:tc>
          <w:tcPr>
            <w:tcW w:w="2160" w:type="dxa"/>
          </w:tcPr>
          <w:p w14:paraId="1784A3DB" w14:textId="77777777" w:rsidR="00084EF0" w:rsidRPr="00F642E9" w:rsidRDefault="00084EF0">
            <w:pPr>
              <w:rPr>
                <w:rFonts w:ascii="Arial" w:hAnsi="Arial" w:cs="Arial"/>
                <w:b/>
              </w:rPr>
            </w:pPr>
            <w:r w:rsidRPr="00F642E9">
              <w:rPr>
                <w:rFonts w:ascii="Arial" w:hAnsi="Arial" w:cs="Arial"/>
                <w:b/>
              </w:rPr>
              <w:t>Day 3</w:t>
            </w:r>
          </w:p>
        </w:tc>
        <w:tc>
          <w:tcPr>
            <w:tcW w:w="8100" w:type="dxa"/>
          </w:tcPr>
          <w:p w14:paraId="568EC998" w14:textId="77777777" w:rsidR="00991FA3" w:rsidRPr="00F642E9" w:rsidRDefault="00991FA3" w:rsidP="00991FA3">
            <w:pPr>
              <w:ind w:left="720"/>
              <w:rPr>
                <w:rFonts w:ascii="Arial" w:hAnsi="Arial" w:cs="Arial"/>
                <w:szCs w:val="20"/>
              </w:rPr>
            </w:pPr>
          </w:p>
          <w:p w14:paraId="3ED8BF89" w14:textId="77777777" w:rsidR="00F642E9" w:rsidRPr="00F642E9" w:rsidRDefault="00F642E9" w:rsidP="00F642E9">
            <w:pPr>
              <w:numPr>
                <w:ilvl w:val="0"/>
                <w:numId w:val="9"/>
              </w:numPr>
              <w:rPr>
                <w:rFonts w:ascii="Arial" w:hAnsi="Arial" w:cs="Arial"/>
                <w:szCs w:val="20"/>
              </w:rPr>
            </w:pPr>
            <w:r w:rsidRPr="00F642E9">
              <w:rPr>
                <w:rFonts w:ascii="Arial" w:hAnsi="Arial" w:cs="Arial"/>
                <w:szCs w:val="20"/>
              </w:rPr>
              <w:t>Read pg. 140-146</w:t>
            </w:r>
          </w:p>
          <w:p w14:paraId="1C38B327" w14:textId="77777777" w:rsidR="00F642E9" w:rsidRPr="00F642E9" w:rsidRDefault="00F642E9" w:rsidP="00F642E9">
            <w:pPr>
              <w:numPr>
                <w:ilvl w:val="0"/>
                <w:numId w:val="9"/>
              </w:numPr>
              <w:rPr>
                <w:rFonts w:ascii="Arial" w:hAnsi="Arial" w:cs="Arial"/>
                <w:szCs w:val="20"/>
              </w:rPr>
            </w:pPr>
            <w:r w:rsidRPr="00F642E9">
              <w:rPr>
                <w:rFonts w:ascii="Arial" w:hAnsi="Arial" w:cs="Arial"/>
                <w:szCs w:val="20"/>
              </w:rPr>
              <w:t>Do OYO pg. 142 &amp; 146</w:t>
            </w:r>
          </w:p>
          <w:p w14:paraId="463DA47A" w14:textId="77777777" w:rsidR="00991FA3" w:rsidRPr="00F642E9" w:rsidRDefault="00991FA3" w:rsidP="00991FA3">
            <w:pPr>
              <w:ind w:left="720"/>
              <w:rPr>
                <w:rFonts w:ascii="Arial" w:hAnsi="Arial" w:cs="Arial"/>
                <w:szCs w:val="20"/>
              </w:rPr>
            </w:pPr>
          </w:p>
        </w:tc>
      </w:tr>
      <w:tr w:rsidR="00084EF0" w:rsidRPr="00F642E9" w14:paraId="2802EEFE" w14:textId="77777777" w:rsidTr="00217FE9">
        <w:tc>
          <w:tcPr>
            <w:tcW w:w="2160" w:type="dxa"/>
          </w:tcPr>
          <w:p w14:paraId="1901F368" w14:textId="77777777" w:rsidR="00084EF0" w:rsidRPr="00F642E9" w:rsidRDefault="00084EF0">
            <w:pPr>
              <w:rPr>
                <w:rFonts w:ascii="Arial" w:hAnsi="Arial" w:cs="Arial"/>
                <w:b/>
              </w:rPr>
            </w:pPr>
            <w:r w:rsidRPr="00F642E9">
              <w:rPr>
                <w:rFonts w:ascii="Arial" w:hAnsi="Arial" w:cs="Arial"/>
                <w:b/>
              </w:rPr>
              <w:t>Day 4</w:t>
            </w:r>
          </w:p>
        </w:tc>
        <w:tc>
          <w:tcPr>
            <w:tcW w:w="8100" w:type="dxa"/>
          </w:tcPr>
          <w:p w14:paraId="7AE39114" w14:textId="77777777" w:rsidR="00991FA3" w:rsidRPr="00F642E9" w:rsidRDefault="00991FA3" w:rsidP="00991FA3">
            <w:pPr>
              <w:ind w:left="720"/>
              <w:rPr>
                <w:rFonts w:ascii="Arial" w:hAnsi="Arial" w:cs="Arial"/>
                <w:bCs/>
              </w:rPr>
            </w:pPr>
          </w:p>
          <w:p w14:paraId="0741A43B" w14:textId="77777777" w:rsidR="00FC4535" w:rsidRDefault="00FC4535" w:rsidP="00FC4535">
            <w:pPr>
              <w:numPr>
                <w:ilvl w:val="0"/>
                <w:numId w:val="20"/>
              </w:numPr>
              <w:rPr>
                <w:rFonts w:ascii="Arial" w:hAnsi="Arial" w:cs="Arial"/>
                <w:bCs/>
              </w:rPr>
            </w:pPr>
            <w:r w:rsidRPr="000342F5">
              <w:rPr>
                <w:rFonts w:ascii="Arial" w:hAnsi="Arial" w:cs="Arial"/>
                <w:bCs/>
              </w:rPr>
              <w:t xml:space="preserve">Study.com videos </w:t>
            </w:r>
            <w:r>
              <w:rPr>
                <w:rFonts w:ascii="Arial" w:hAnsi="Arial" w:cs="Arial"/>
                <w:bCs/>
              </w:rPr>
              <w:t>Apologia Biology Module 5 (view half this week and half next week)</w:t>
            </w:r>
          </w:p>
          <w:p w14:paraId="7C461790" w14:textId="77777777" w:rsidR="00991FA3" w:rsidRPr="00F642E9" w:rsidRDefault="00991FA3" w:rsidP="00CE158A">
            <w:pPr>
              <w:ind w:left="720"/>
              <w:rPr>
                <w:rFonts w:ascii="Arial" w:hAnsi="Arial" w:cs="Arial"/>
                <w:bCs/>
                <w:i/>
                <w:sz w:val="22"/>
              </w:rPr>
            </w:pPr>
          </w:p>
        </w:tc>
      </w:tr>
      <w:tr w:rsidR="00BC7B2D" w:rsidRPr="00F642E9" w14:paraId="6C10D7C2" w14:textId="77777777" w:rsidTr="00217FE9">
        <w:tc>
          <w:tcPr>
            <w:tcW w:w="2160" w:type="dxa"/>
          </w:tcPr>
          <w:p w14:paraId="13974D89" w14:textId="3FEBD2B7" w:rsidR="00BC7B2D" w:rsidRPr="00F642E9" w:rsidRDefault="000342F5" w:rsidP="00BC7B2D">
            <w:pPr>
              <w:rPr>
                <w:rFonts w:ascii="Arial" w:hAnsi="Arial" w:cs="Arial"/>
                <w:b/>
              </w:rPr>
            </w:pPr>
            <w:r w:rsidRPr="00F642E9">
              <w:rPr>
                <w:rFonts w:ascii="Arial" w:hAnsi="Arial" w:cs="Arial"/>
                <w:b/>
              </w:rPr>
              <w:t xml:space="preserve">Class Day, </w:t>
            </w:r>
            <w:r w:rsidR="00AD2DAE">
              <w:rPr>
                <w:rFonts w:ascii="Arial" w:hAnsi="Arial" w:cs="Arial"/>
                <w:b/>
              </w:rPr>
              <w:t>10/2</w:t>
            </w:r>
            <w:r w:rsidR="00B962A9">
              <w:rPr>
                <w:rFonts w:ascii="Arial" w:hAnsi="Arial" w:cs="Arial"/>
                <w:b/>
              </w:rPr>
              <w:t>8</w:t>
            </w:r>
          </w:p>
        </w:tc>
        <w:tc>
          <w:tcPr>
            <w:tcW w:w="8100" w:type="dxa"/>
          </w:tcPr>
          <w:p w14:paraId="2E862A48" w14:textId="77777777" w:rsidR="00BC7B2D" w:rsidRPr="00F642E9" w:rsidRDefault="00BC7B2D" w:rsidP="00BC7B2D">
            <w:pPr>
              <w:rPr>
                <w:rFonts w:ascii="Arial" w:hAnsi="Arial" w:cs="Arial"/>
                <w:bCs/>
              </w:rPr>
            </w:pPr>
            <w:r w:rsidRPr="00F642E9">
              <w:rPr>
                <w:rFonts w:ascii="Arial" w:hAnsi="Arial" w:cs="Arial"/>
                <w:b/>
                <w:bCs/>
              </w:rPr>
              <w:t>Please bring your textbook and notebook to class each week.</w:t>
            </w:r>
          </w:p>
        </w:tc>
      </w:tr>
    </w:tbl>
    <w:p w14:paraId="45E2615B" w14:textId="77777777" w:rsidR="008553EA" w:rsidRDefault="00EC07A3" w:rsidP="008553EA">
      <w:pPr>
        <w:pStyle w:val="NormalWeb"/>
        <w:spacing w:before="0" w:beforeAutospacing="0" w:after="0" w:afterAutospacing="0"/>
        <w:jc w:val="center"/>
        <w:rPr>
          <w:rStyle w:val="Strong"/>
          <w:rFonts w:ascii="Arial" w:hAnsi="Arial" w:cs="Arial"/>
        </w:rPr>
      </w:pPr>
      <w:r w:rsidRPr="00F642E9">
        <w:rPr>
          <w:rStyle w:val="Strong"/>
          <w:rFonts w:ascii="Arial" w:hAnsi="Arial" w:cs="Arial"/>
        </w:rPr>
        <w:tab/>
      </w:r>
    </w:p>
    <w:p w14:paraId="3D2DFEFB" w14:textId="1250EEB5" w:rsidR="008553EA" w:rsidRDefault="008553EA" w:rsidP="008553EA">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289BBB60" w14:textId="77777777" w:rsidR="008553EA" w:rsidRDefault="008553EA" w:rsidP="008553EA">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8553EA" w14:paraId="5E164AFD" w14:textId="77777777" w:rsidTr="008553EA">
        <w:tc>
          <w:tcPr>
            <w:tcW w:w="9427" w:type="dxa"/>
            <w:tcBorders>
              <w:top w:val="single" w:sz="4" w:space="0" w:color="000000"/>
              <w:left w:val="single" w:sz="4" w:space="0" w:color="000000"/>
              <w:bottom w:val="single" w:sz="4" w:space="0" w:color="000000"/>
              <w:right w:val="single" w:sz="4" w:space="0" w:color="000000"/>
            </w:tcBorders>
            <w:hideMark/>
          </w:tcPr>
          <w:p w14:paraId="797023B2" w14:textId="77777777" w:rsidR="008553EA" w:rsidRDefault="008553EA" w:rsidP="001402CD">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64E4CDDC" w14:textId="1847B856" w:rsidR="00F4656F" w:rsidRPr="00F642E9" w:rsidRDefault="00F4656F" w:rsidP="008553EA">
      <w:pPr>
        <w:pStyle w:val="NormalWeb"/>
        <w:tabs>
          <w:tab w:val="center" w:pos="5175"/>
        </w:tabs>
        <w:rPr>
          <w:rFonts w:ascii="Arial" w:hAnsi="Arial" w:cs="Arial"/>
        </w:rPr>
      </w:pPr>
    </w:p>
    <w:sectPr w:rsidR="00F4656F" w:rsidRPr="00F642E9"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254EC"/>
    <w:multiLevelType w:val="hybridMultilevel"/>
    <w:tmpl w:val="698A5F2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755854">
    <w:abstractNumId w:val="11"/>
  </w:num>
  <w:num w:numId="2" w16cid:durableId="1137794599">
    <w:abstractNumId w:val="0"/>
  </w:num>
  <w:num w:numId="3" w16cid:durableId="728505202">
    <w:abstractNumId w:val="17"/>
  </w:num>
  <w:num w:numId="4" w16cid:durableId="1872718345">
    <w:abstractNumId w:val="16"/>
  </w:num>
  <w:num w:numId="5" w16cid:durableId="427778790">
    <w:abstractNumId w:val="9"/>
  </w:num>
  <w:num w:numId="6" w16cid:durableId="1307584956">
    <w:abstractNumId w:val="6"/>
  </w:num>
  <w:num w:numId="7" w16cid:durableId="1307121527">
    <w:abstractNumId w:val="1"/>
  </w:num>
  <w:num w:numId="8" w16cid:durableId="1169521507">
    <w:abstractNumId w:val="13"/>
  </w:num>
  <w:num w:numId="9" w16cid:durableId="1547377326">
    <w:abstractNumId w:val="8"/>
  </w:num>
  <w:num w:numId="10" w16cid:durableId="1617366360">
    <w:abstractNumId w:val="2"/>
  </w:num>
  <w:num w:numId="11" w16cid:durableId="765808901">
    <w:abstractNumId w:val="12"/>
  </w:num>
  <w:num w:numId="12" w16cid:durableId="1321929199">
    <w:abstractNumId w:val="3"/>
  </w:num>
  <w:num w:numId="13" w16cid:durableId="1986280903">
    <w:abstractNumId w:val="15"/>
  </w:num>
  <w:num w:numId="14" w16cid:durableId="340352771">
    <w:abstractNumId w:val="5"/>
  </w:num>
  <w:num w:numId="15" w16cid:durableId="707682806">
    <w:abstractNumId w:val="18"/>
  </w:num>
  <w:num w:numId="16" w16cid:durableId="434248623">
    <w:abstractNumId w:val="7"/>
  </w:num>
  <w:num w:numId="17" w16cid:durableId="20177285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3718437">
    <w:abstractNumId w:val="10"/>
  </w:num>
  <w:num w:numId="19" w16cid:durableId="1850102450">
    <w:abstractNumId w:val="14"/>
  </w:num>
  <w:num w:numId="20" w16cid:durableId="198590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37F84"/>
    <w:rsid w:val="000629B3"/>
    <w:rsid w:val="00084EF0"/>
    <w:rsid w:val="001012CA"/>
    <w:rsid w:val="0017669B"/>
    <w:rsid w:val="00196118"/>
    <w:rsid w:val="001D6ACE"/>
    <w:rsid w:val="001E6E25"/>
    <w:rsid w:val="00217FE9"/>
    <w:rsid w:val="0025648C"/>
    <w:rsid w:val="002F0BEB"/>
    <w:rsid w:val="003273EE"/>
    <w:rsid w:val="00341C2D"/>
    <w:rsid w:val="00376F82"/>
    <w:rsid w:val="003844D4"/>
    <w:rsid w:val="00390386"/>
    <w:rsid w:val="003A3E98"/>
    <w:rsid w:val="003B4187"/>
    <w:rsid w:val="003B51C9"/>
    <w:rsid w:val="004623BF"/>
    <w:rsid w:val="004A5D78"/>
    <w:rsid w:val="004B58CC"/>
    <w:rsid w:val="004F531E"/>
    <w:rsid w:val="005273C9"/>
    <w:rsid w:val="005357B1"/>
    <w:rsid w:val="005655A0"/>
    <w:rsid w:val="005A38F7"/>
    <w:rsid w:val="005A4C23"/>
    <w:rsid w:val="005A586E"/>
    <w:rsid w:val="005B6EAD"/>
    <w:rsid w:val="00644585"/>
    <w:rsid w:val="00664933"/>
    <w:rsid w:val="006765F2"/>
    <w:rsid w:val="006A20A9"/>
    <w:rsid w:val="006C076C"/>
    <w:rsid w:val="00736BCE"/>
    <w:rsid w:val="007665BA"/>
    <w:rsid w:val="007E0623"/>
    <w:rsid w:val="00852DE3"/>
    <w:rsid w:val="008553EA"/>
    <w:rsid w:val="008736CA"/>
    <w:rsid w:val="00881E20"/>
    <w:rsid w:val="008962A2"/>
    <w:rsid w:val="008A0ED3"/>
    <w:rsid w:val="008B3544"/>
    <w:rsid w:val="008C70C1"/>
    <w:rsid w:val="00911AA2"/>
    <w:rsid w:val="00931E1A"/>
    <w:rsid w:val="00991FA3"/>
    <w:rsid w:val="00A20A17"/>
    <w:rsid w:val="00A23771"/>
    <w:rsid w:val="00A619D5"/>
    <w:rsid w:val="00AB212E"/>
    <w:rsid w:val="00AC5780"/>
    <w:rsid w:val="00AD2DAE"/>
    <w:rsid w:val="00B0410C"/>
    <w:rsid w:val="00B34EAD"/>
    <w:rsid w:val="00B962A9"/>
    <w:rsid w:val="00BA0A53"/>
    <w:rsid w:val="00BA6D4B"/>
    <w:rsid w:val="00BC7B2D"/>
    <w:rsid w:val="00BD07C5"/>
    <w:rsid w:val="00BD7480"/>
    <w:rsid w:val="00BE07C4"/>
    <w:rsid w:val="00C02CD4"/>
    <w:rsid w:val="00C200AE"/>
    <w:rsid w:val="00C354E1"/>
    <w:rsid w:val="00CA6DCF"/>
    <w:rsid w:val="00CC500A"/>
    <w:rsid w:val="00CE10CB"/>
    <w:rsid w:val="00CE158A"/>
    <w:rsid w:val="00CE458F"/>
    <w:rsid w:val="00D163DB"/>
    <w:rsid w:val="00D17708"/>
    <w:rsid w:val="00D6169C"/>
    <w:rsid w:val="00DA618C"/>
    <w:rsid w:val="00DC0966"/>
    <w:rsid w:val="00E025E1"/>
    <w:rsid w:val="00E224AB"/>
    <w:rsid w:val="00E312FE"/>
    <w:rsid w:val="00E60CD1"/>
    <w:rsid w:val="00E83201"/>
    <w:rsid w:val="00EC07A3"/>
    <w:rsid w:val="00ED2264"/>
    <w:rsid w:val="00EF4864"/>
    <w:rsid w:val="00F137FF"/>
    <w:rsid w:val="00F17C6D"/>
    <w:rsid w:val="00F4656F"/>
    <w:rsid w:val="00F50E9C"/>
    <w:rsid w:val="00F642E9"/>
    <w:rsid w:val="00F717F6"/>
    <w:rsid w:val="00FA44E0"/>
    <w:rsid w:val="00FA7C90"/>
    <w:rsid w:val="00FB3C42"/>
    <w:rsid w:val="00FC4535"/>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86E4"/>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553EA"/>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8553EA"/>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1399</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8</cp:revision>
  <cp:lastPrinted>2009-09-21T19:35:00Z</cp:lastPrinted>
  <dcterms:created xsi:type="dcterms:W3CDTF">2017-08-16T18:26:00Z</dcterms:created>
  <dcterms:modified xsi:type="dcterms:W3CDTF">2022-10-18T18:47:00Z</dcterms:modified>
</cp:coreProperties>
</file>