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F6FC" w14:textId="6DBE3D6B" w:rsidR="00F761ED" w:rsidRPr="00477928" w:rsidRDefault="00ED2264" w:rsidP="00116929">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F97206">
        <w:rPr>
          <w:rFonts w:ascii="Arial" w:hAnsi="Arial" w:cs="Arial"/>
          <w:b/>
          <w:sz w:val="20"/>
          <w:szCs w:val="16"/>
          <w:u w:val="single"/>
        </w:rPr>
        <w:t>Week</w:t>
      </w:r>
      <w:r w:rsidR="005B6EAD" w:rsidRPr="007F5AF5">
        <w:rPr>
          <w:rFonts w:ascii="Arial" w:hAnsi="Arial" w:cs="Arial"/>
          <w:b/>
          <w:sz w:val="20"/>
          <w:szCs w:val="16"/>
          <w:u w:val="single"/>
        </w:rPr>
        <w:t xml:space="preserve"> </w:t>
      </w:r>
      <w:r w:rsidR="00F761ED">
        <w:rPr>
          <w:rFonts w:ascii="Arial" w:hAnsi="Arial" w:cs="Arial"/>
          <w:b/>
          <w:sz w:val="20"/>
          <w:szCs w:val="16"/>
          <w:u w:val="single"/>
        </w:rPr>
        <w:t>4.</w:t>
      </w:r>
      <w:r w:rsidR="00575861">
        <w:rPr>
          <w:rFonts w:ascii="Arial" w:hAnsi="Arial" w:cs="Arial"/>
          <w:b/>
          <w:sz w:val="20"/>
          <w:szCs w:val="16"/>
          <w:u w:val="single"/>
        </w:rPr>
        <w:t>2</w:t>
      </w:r>
      <w:r w:rsidR="00CA4CF8">
        <w:rPr>
          <w:rFonts w:ascii="Arial" w:hAnsi="Arial" w:cs="Arial"/>
          <w:b/>
          <w:sz w:val="20"/>
          <w:szCs w:val="16"/>
          <w:u w:val="single"/>
        </w:rPr>
        <w:t>9</w:t>
      </w:r>
      <w:r w:rsidR="00575861">
        <w:rPr>
          <w:rFonts w:ascii="Arial" w:hAnsi="Arial" w:cs="Arial"/>
          <w:b/>
          <w:sz w:val="20"/>
          <w:szCs w:val="16"/>
          <w:u w:val="single"/>
        </w:rPr>
        <w:t>-5.</w:t>
      </w:r>
      <w:r w:rsidR="008E123C">
        <w:rPr>
          <w:rFonts w:ascii="Arial" w:hAnsi="Arial" w:cs="Arial"/>
          <w:b/>
          <w:sz w:val="20"/>
          <w:szCs w:val="16"/>
          <w:u w:val="single"/>
        </w:rPr>
        <w:t>9</w:t>
      </w:r>
    </w:p>
    <w:p w14:paraId="7A1FF9BC" w14:textId="77777777" w:rsidR="00F761ED" w:rsidRDefault="00F761ED" w:rsidP="001568CF">
      <w:pPr>
        <w:jc w:val="center"/>
        <w:rPr>
          <w:rFonts w:ascii="Arial" w:hAnsi="Arial" w:cs="Arial"/>
        </w:rPr>
      </w:pPr>
    </w:p>
    <w:p w14:paraId="37BC997C" w14:textId="69A63D44" w:rsidR="00084EF0" w:rsidRPr="00B15335" w:rsidRDefault="001568CF" w:rsidP="0083464E">
      <w:pPr>
        <w:jc w:val="center"/>
        <w:rPr>
          <w:rFonts w:ascii="Forte" w:hAnsi="Forte" w:cs="Arial"/>
          <w:color w:val="00B050"/>
          <w:sz w:val="36"/>
          <w:szCs w:val="22"/>
        </w:rPr>
      </w:pPr>
      <w:r w:rsidRPr="00B15335">
        <w:rPr>
          <w:rFonts w:ascii="Forte" w:hAnsi="Forte" w:cs="Arial"/>
          <w:color w:val="00B050"/>
          <w:sz w:val="36"/>
          <w:szCs w:val="22"/>
        </w:rPr>
        <w:t xml:space="preserve">Have a wonderful summer and don’t forget to appreciate the beauty of God’s creation all around you!  </w:t>
      </w:r>
    </w:p>
    <w:p w14:paraId="5958EB02"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673"/>
      </w:tblGrid>
      <w:tr w:rsidR="00084EF0" w:rsidRPr="007F5AF5" w14:paraId="0FB1E2D8" w14:textId="77777777" w:rsidTr="000209CF">
        <w:tc>
          <w:tcPr>
            <w:tcW w:w="2587" w:type="dxa"/>
          </w:tcPr>
          <w:p w14:paraId="16E7AD70" w14:textId="3F25B7F2" w:rsidR="00084EF0" w:rsidRPr="007F5AF5" w:rsidRDefault="0083464E">
            <w:pPr>
              <w:rPr>
                <w:rFonts w:ascii="Arial" w:hAnsi="Arial" w:cs="Arial"/>
                <w:b/>
              </w:rPr>
            </w:pPr>
            <w:r>
              <w:rPr>
                <w:rFonts w:ascii="Arial" w:hAnsi="Arial" w:cs="Arial"/>
                <w:b/>
              </w:rPr>
              <w:t xml:space="preserve">Day </w:t>
            </w:r>
            <w:r w:rsidR="009D1300">
              <w:rPr>
                <w:rFonts w:ascii="Arial" w:hAnsi="Arial" w:cs="Arial"/>
                <w:b/>
              </w:rPr>
              <w:t>1</w:t>
            </w:r>
          </w:p>
        </w:tc>
        <w:tc>
          <w:tcPr>
            <w:tcW w:w="7673" w:type="dxa"/>
          </w:tcPr>
          <w:p w14:paraId="50F54E45" w14:textId="77777777" w:rsidR="00D163DB" w:rsidRPr="00943638" w:rsidRDefault="00DA5A65" w:rsidP="00D163DB">
            <w:pPr>
              <w:rPr>
                <w:rFonts w:ascii="Arial" w:hAnsi="Arial" w:cs="Arial"/>
                <w:bCs/>
              </w:rPr>
            </w:pPr>
            <w:r>
              <w:rPr>
                <w:rFonts w:ascii="Arial" w:hAnsi="Arial" w:cs="Arial"/>
                <w:b/>
                <w:bCs/>
              </w:rPr>
              <w:t>Module #15</w:t>
            </w:r>
            <w:r w:rsidR="0090437A" w:rsidRPr="00943638">
              <w:rPr>
                <w:rFonts w:ascii="Arial" w:hAnsi="Arial" w:cs="Arial"/>
                <w:b/>
                <w:bCs/>
              </w:rPr>
              <w:t xml:space="preserve">: </w:t>
            </w:r>
          </w:p>
          <w:p w14:paraId="6DC889D3" w14:textId="77777777" w:rsidR="00943638" w:rsidRPr="00943638" w:rsidRDefault="00CB7179" w:rsidP="00943638">
            <w:pPr>
              <w:numPr>
                <w:ilvl w:val="0"/>
                <w:numId w:val="22"/>
              </w:numPr>
              <w:rPr>
                <w:rFonts w:ascii="Arial" w:hAnsi="Arial" w:cs="Arial"/>
              </w:rPr>
            </w:pPr>
            <w:r>
              <w:rPr>
                <w:rFonts w:ascii="Arial" w:hAnsi="Arial" w:cs="Arial"/>
              </w:rPr>
              <w:t>Read pg. 463-469</w:t>
            </w:r>
          </w:p>
          <w:p w14:paraId="415C5EE9" w14:textId="77777777" w:rsidR="00981D54" w:rsidRPr="0083464E" w:rsidRDefault="00CB7179" w:rsidP="0083464E">
            <w:pPr>
              <w:pStyle w:val="ListParagraph"/>
              <w:numPr>
                <w:ilvl w:val="0"/>
                <w:numId w:val="14"/>
              </w:numPr>
              <w:rPr>
                <w:rFonts w:ascii="Arial" w:hAnsi="Arial" w:cs="Arial"/>
                <w:i/>
              </w:rPr>
            </w:pPr>
            <w:r>
              <w:rPr>
                <w:rFonts w:ascii="Arial" w:hAnsi="Arial" w:cs="Arial"/>
              </w:rPr>
              <w:t>Do OYO pg. 465, 466 &amp; 469</w:t>
            </w:r>
          </w:p>
        </w:tc>
      </w:tr>
      <w:tr w:rsidR="00084EF0" w:rsidRPr="007F5AF5" w14:paraId="0F56D273" w14:textId="77777777" w:rsidTr="000209CF">
        <w:tc>
          <w:tcPr>
            <w:tcW w:w="2587" w:type="dxa"/>
          </w:tcPr>
          <w:p w14:paraId="365835E9" w14:textId="39AB50F2" w:rsidR="00084EF0" w:rsidRPr="007F5AF5" w:rsidRDefault="0083464E">
            <w:pPr>
              <w:rPr>
                <w:rFonts w:ascii="Arial" w:hAnsi="Arial" w:cs="Arial"/>
                <w:b/>
              </w:rPr>
            </w:pPr>
            <w:r>
              <w:rPr>
                <w:rFonts w:ascii="Arial" w:hAnsi="Arial" w:cs="Arial"/>
                <w:b/>
              </w:rPr>
              <w:t xml:space="preserve">Day </w:t>
            </w:r>
            <w:r w:rsidR="009D1300">
              <w:rPr>
                <w:rFonts w:ascii="Arial" w:hAnsi="Arial" w:cs="Arial"/>
                <w:b/>
              </w:rPr>
              <w:t>2</w:t>
            </w:r>
          </w:p>
        </w:tc>
        <w:tc>
          <w:tcPr>
            <w:tcW w:w="7673" w:type="dxa"/>
          </w:tcPr>
          <w:p w14:paraId="71190362" w14:textId="77777777" w:rsidR="00943638" w:rsidRPr="00500227" w:rsidRDefault="00CB7179" w:rsidP="00500227">
            <w:pPr>
              <w:pStyle w:val="ListParagraph"/>
              <w:numPr>
                <w:ilvl w:val="0"/>
                <w:numId w:val="14"/>
              </w:numPr>
              <w:rPr>
                <w:rFonts w:ascii="Arial" w:hAnsi="Arial" w:cs="Arial"/>
              </w:rPr>
            </w:pPr>
            <w:r w:rsidRPr="00500227">
              <w:rPr>
                <w:rFonts w:ascii="Arial" w:hAnsi="Arial" w:cs="Arial"/>
              </w:rPr>
              <w:t>Read pg. 469-475</w:t>
            </w:r>
          </w:p>
          <w:p w14:paraId="67A3BB56" w14:textId="77777777" w:rsidR="00981D54" w:rsidRPr="0083464E" w:rsidRDefault="00943638" w:rsidP="0083464E">
            <w:pPr>
              <w:pStyle w:val="ListParagraph"/>
              <w:numPr>
                <w:ilvl w:val="0"/>
                <w:numId w:val="14"/>
              </w:numPr>
              <w:rPr>
                <w:rFonts w:ascii="Arial" w:hAnsi="Arial" w:cs="Arial"/>
              </w:rPr>
            </w:pPr>
            <w:r w:rsidRPr="00943638">
              <w:rPr>
                <w:rFonts w:ascii="Arial" w:hAnsi="Arial" w:cs="Arial"/>
              </w:rPr>
              <w:t xml:space="preserve">Do OYO pg. </w:t>
            </w:r>
            <w:r w:rsidR="00CB7179">
              <w:rPr>
                <w:rFonts w:ascii="Arial" w:hAnsi="Arial" w:cs="Arial"/>
              </w:rPr>
              <w:t>471/472, 473 &amp; 475</w:t>
            </w:r>
            <w:r w:rsidRPr="00943638">
              <w:rPr>
                <w:rFonts w:ascii="Arial" w:hAnsi="Arial" w:cs="Arial"/>
              </w:rPr>
              <w:t xml:space="preserve"> </w:t>
            </w:r>
          </w:p>
        </w:tc>
      </w:tr>
      <w:tr w:rsidR="00084EF0" w:rsidRPr="007F5AF5" w14:paraId="4EC4808B" w14:textId="77777777" w:rsidTr="000209CF">
        <w:tc>
          <w:tcPr>
            <w:tcW w:w="2587" w:type="dxa"/>
          </w:tcPr>
          <w:p w14:paraId="10D43117" w14:textId="354634CA" w:rsidR="00084EF0" w:rsidRPr="007F5AF5" w:rsidRDefault="0083464E">
            <w:pPr>
              <w:rPr>
                <w:rFonts w:ascii="Arial" w:hAnsi="Arial" w:cs="Arial"/>
                <w:b/>
              </w:rPr>
            </w:pPr>
            <w:r>
              <w:rPr>
                <w:rFonts w:ascii="Arial" w:hAnsi="Arial" w:cs="Arial"/>
                <w:b/>
              </w:rPr>
              <w:t xml:space="preserve">Day </w:t>
            </w:r>
            <w:r w:rsidR="009D1300">
              <w:rPr>
                <w:rFonts w:ascii="Arial" w:hAnsi="Arial" w:cs="Arial"/>
                <w:b/>
              </w:rPr>
              <w:t>3</w:t>
            </w:r>
          </w:p>
        </w:tc>
        <w:tc>
          <w:tcPr>
            <w:tcW w:w="7673" w:type="dxa"/>
          </w:tcPr>
          <w:p w14:paraId="376BF262" w14:textId="77777777" w:rsidR="00943638" w:rsidRPr="00500227" w:rsidRDefault="00943638" w:rsidP="00500227">
            <w:pPr>
              <w:pStyle w:val="ListParagraph"/>
              <w:numPr>
                <w:ilvl w:val="0"/>
                <w:numId w:val="25"/>
              </w:numPr>
              <w:rPr>
                <w:rFonts w:ascii="Arial" w:hAnsi="Arial" w:cs="Arial"/>
                <w:i/>
              </w:rPr>
            </w:pPr>
            <w:r w:rsidRPr="00500227">
              <w:rPr>
                <w:rFonts w:ascii="Arial" w:hAnsi="Arial" w:cs="Arial"/>
              </w:rPr>
              <w:t xml:space="preserve">Read pg. </w:t>
            </w:r>
            <w:r w:rsidR="00CB7179" w:rsidRPr="00500227">
              <w:rPr>
                <w:rFonts w:ascii="Arial" w:hAnsi="Arial" w:cs="Arial"/>
              </w:rPr>
              <w:t>475-482</w:t>
            </w:r>
          </w:p>
          <w:p w14:paraId="433E67D4" w14:textId="77777777" w:rsidR="00943638" w:rsidRPr="00943638" w:rsidRDefault="00943638" w:rsidP="00943638">
            <w:pPr>
              <w:numPr>
                <w:ilvl w:val="0"/>
                <w:numId w:val="14"/>
              </w:numPr>
              <w:rPr>
                <w:rFonts w:ascii="Arial" w:hAnsi="Arial" w:cs="Arial"/>
                <w:i/>
              </w:rPr>
            </w:pPr>
            <w:r w:rsidRPr="00943638">
              <w:rPr>
                <w:rFonts w:ascii="Arial" w:hAnsi="Arial" w:cs="Arial"/>
              </w:rPr>
              <w:t xml:space="preserve">Copy Figure </w:t>
            </w:r>
            <w:r w:rsidR="00CB7179">
              <w:rPr>
                <w:rFonts w:ascii="Arial" w:hAnsi="Arial" w:cs="Arial"/>
              </w:rPr>
              <w:t>15.6, 15.7 &amp; 15.8</w:t>
            </w:r>
            <w:r w:rsidRPr="00943638">
              <w:rPr>
                <w:rFonts w:ascii="Arial" w:hAnsi="Arial" w:cs="Arial"/>
              </w:rPr>
              <w:t xml:space="preserve"> in your </w:t>
            </w:r>
            <w:proofErr w:type="gramStart"/>
            <w:r w:rsidRPr="00943638">
              <w:rPr>
                <w:rFonts w:ascii="Arial" w:hAnsi="Arial" w:cs="Arial"/>
              </w:rPr>
              <w:t>notebook</w:t>
            </w:r>
            <w:proofErr w:type="gramEnd"/>
          </w:p>
          <w:p w14:paraId="4C21FBC5" w14:textId="77777777" w:rsidR="00981D54" w:rsidRPr="0083464E" w:rsidRDefault="00943638" w:rsidP="0083464E">
            <w:pPr>
              <w:pStyle w:val="ListParagraph"/>
              <w:numPr>
                <w:ilvl w:val="0"/>
                <w:numId w:val="14"/>
              </w:numPr>
              <w:rPr>
                <w:rFonts w:ascii="Arial" w:hAnsi="Arial" w:cs="Arial"/>
              </w:rPr>
            </w:pPr>
            <w:r w:rsidRPr="00943638">
              <w:rPr>
                <w:rFonts w:ascii="Arial" w:hAnsi="Arial" w:cs="Arial"/>
              </w:rPr>
              <w:t xml:space="preserve">Do OYO pg. </w:t>
            </w:r>
            <w:r w:rsidR="00CB7179">
              <w:rPr>
                <w:rFonts w:ascii="Arial" w:hAnsi="Arial" w:cs="Arial"/>
              </w:rPr>
              <w:t>478 &amp; 482</w:t>
            </w:r>
          </w:p>
        </w:tc>
      </w:tr>
      <w:tr w:rsidR="00084EF0" w:rsidRPr="007F5AF5" w14:paraId="02B1D199" w14:textId="77777777" w:rsidTr="000209CF">
        <w:tc>
          <w:tcPr>
            <w:tcW w:w="2587" w:type="dxa"/>
          </w:tcPr>
          <w:p w14:paraId="63843560" w14:textId="545DF911" w:rsidR="00084EF0" w:rsidRPr="007F5AF5" w:rsidRDefault="0083464E">
            <w:pPr>
              <w:rPr>
                <w:rFonts w:ascii="Arial" w:hAnsi="Arial" w:cs="Arial"/>
                <w:b/>
              </w:rPr>
            </w:pPr>
            <w:r>
              <w:rPr>
                <w:rFonts w:ascii="Arial" w:hAnsi="Arial" w:cs="Arial"/>
                <w:b/>
              </w:rPr>
              <w:t xml:space="preserve">Day </w:t>
            </w:r>
            <w:r w:rsidR="009D1300">
              <w:rPr>
                <w:rFonts w:ascii="Arial" w:hAnsi="Arial" w:cs="Arial"/>
                <w:b/>
              </w:rPr>
              <w:t>4</w:t>
            </w:r>
          </w:p>
        </w:tc>
        <w:tc>
          <w:tcPr>
            <w:tcW w:w="7673" w:type="dxa"/>
          </w:tcPr>
          <w:p w14:paraId="62009EC1" w14:textId="77777777" w:rsidR="00500227" w:rsidRDefault="00500227" w:rsidP="00500227">
            <w:pPr>
              <w:numPr>
                <w:ilvl w:val="0"/>
                <w:numId w:val="24"/>
              </w:numPr>
              <w:rPr>
                <w:rFonts w:ascii="Arial" w:hAnsi="Arial" w:cs="Arial"/>
                <w:szCs w:val="20"/>
              </w:rPr>
            </w:pPr>
            <w:r>
              <w:rPr>
                <w:rFonts w:ascii="Arial" w:hAnsi="Arial" w:cs="Arial"/>
                <w:szCs w:val="20"/>
              </w:rPr>
              <w:t>Read pg.482-490</w:t>
            </w:r>
          </w:p>
          <w:p w14:paraId="4CD74E1F" w14:textId="77777777" w:rsidR="00500227" w:rsidRDefault="00762414" w:rsidP="00500227">
            <w:pPr>
              <w:numPr>
                <w:ilvl w:val="0"/>
                <w:numId w:val="24"/>
              </w:numPr>
              <w:rPr>
                <w:rFonts w:ascii="Arial" w:hAnsi="Arial" w:cs="Arial"/>
                <w:szCs w:val="20"/>
              </w:rPr>
            </w:pPr>
            <w:r>
              <w:rPr>
                <w:rFonts w:ascii="Arial" w:hAnsi="Arial" w:cs="Arial"/>
                <w:szCs w:val="20"/>
              </w:rPr>
              <w:t>Copy Figure 15.10 &amp; 15.11</w:t>
            </w:r>
            <w:r w:rsidR="00500227">
              <w:rPr>
                <w:rFonts w:ascii="Arial" w:hAnsi="Arial" w:cs="Arial"/>
                <w:szCs w:val="20"/>
              </w:rPr>
              <w:t xml:space="preserve"> in your </w:t>
            </w:r>
            <w:proofErr w:type="gramStart"/>
            <w:r w:rsidR="00500227">
              <w:rPr>
                <w:rFonts w:ascii="Arial" w:hAnsi="Arial" w:cs="Arial"/>
                <w:szCs w:val="20"/>
              </w:rPr>
              <w:t>notebook</w:t>
            </w:r>
            <w:proofErr w:type="gramEnd"/>
          </w:p>
          <w:p w14:paraId="7ADCC656" w14:textId="77777777" w:rsidR="00981D54" w:rsidRPr="0083464E" w:rsidRDefault="00500227" w:rsidP="0083464E">
            <w:pPr>
              <w:numPr>
                <w:ilvl w:val="0"/>
                <w:numId w:val="24"/>
              </w:numPr>
              <w:rPr>
                <w:rFonts w:ascii="Arial" w:hAnsi="Arial" w:cs="Arial"/>
                <w:szCs w:val="20"/>
              </w:rPr>
            </w:pPr>
            <w:r w:rsidRPr="007F5AF5">
              <w:rPr>
                <w:rFonts w:ascii="Arial" w:hAnsi="Arial" w:cs="Arial"/>
                <w:szCs w:val="20"/>
              </w:rPr>
              <w:t xml:space="preserve">Do OYO pg. </w:t>
            </w:r>
            <w:r>
              <w:rPr>
                <w:rFonts w:ascii="Arial" w:hAnsi="Arial" w:cs="Arial"/>
                <w:szCs w:val="20"/>
              </w:rPr>
              <w:t>482, 483, 485, 488 &amp; 490</w:t>
            </w:r>
          </w:p>
        </w:tc>
      </w:tr>
      <w:tr w:rsidR="00B543A5" w:rsidRPr="007F5AF5" w14:paraId="31F808AE" w14:textId="77777777" w:rsidTr="000209CF">
        <w:tc>
          <w:tcPr>
            <w:tcW w:w="2587" w:type="dxa"/>
          </w:tcPr>
          <w:p w14:paraId="578CFC86" w14:textId="22830ACB" w:rsidR="00B543A5" w:rsidRDefault="00116929" w:rsidP="00B543A5">
            <w:pPr>
              <w:rPr>
                <w:rFonts w:ascii="Arial" w:hAnsi="Arial" w:cs="Arial"/>
                <w:b/>
              </w:rPr>
            </w:pPr>
            <w:r>
              <w:rPr>
                <w:rFonts w:ascii="Arial" w:hAnsi="Arial" w:cs="Arial"/>
                <w:b/>
              </w:rPr>
              <w:t xml:space="preserve">Day </w:t>
            </w:r>
            <w:r w:rsidR="009D1300">
              <w:rPr>
                <w:rFonts w:ascii="Arial" w:hAnsi="Arial" w:cs="Arial"/>
                <w:b/>
              </w:rPr>
              <w:t>5</w:t>
            </w:r>
          </w:p>
        </w:tc>
        <w:tc>
          <w:tcPr>
            <w:tcW w:w="7673" w:type="dxa"/>
          </w:tcPr>
          <w:p w14:paraId="1E2AADA9" w14:textId="77777777" w:rsidR="00B543A5" w:rsidRDefault="00B543A5" w:rsidP="00B543A5">
            <w:pPr>
              <w:numPr>
                <w:ilvl w:val="0"/>
                <w:numId w:val="14"/>
              </w:numPr>
              <w:rPr>
                <w:rFonts w:ascii="Arial" w:hAnsi="Arial" w:cs="Arial"/>
              </w:rPr>
            </w:pPr>
            <w:r w:rsidRPr="00254332">
              <w:rPr>
                <w:rFonts w:ascii="Arial" w:hAnsi="Arial" w:cs="Arial"/>
              </w:rPr>
              <w:t>Complete Study Guide</w:t>
            </w:r>
          </w:p>
          <w:p w14:paraId="56C07FEA" w14:textId="69789E35" w:rsidR="00B543A5" w:rsidRDefault="00B543A5" w:rsidP="00B543A5">
            <w:pPr>
              <w:numPr>
                <w:ilvl w:val="0"/>
                <w:numId w:val="24"/>
              </w:numPr>
              <w:rPr>
                <w:rFonts w:ascii="Arial" w:hAnsi="Arial" w:cs="Arial"/>
                <w:szCs w:val="20"/>
              </w:rPr>
            </w:pPr>
            <w:r>
              <w:rPr>
                <w:rFonts w:ascii="Arial" w:hAnsi="Arial" w:cs="Arial"/>
                <w:szCs w:val="20"/>
              </w:rPr>
              <w:t>Complete Summary of Module #15</w:t>
            </w:r>
            <w:r w:rsidRPr="00275338">
              <w:rPr>
                <w:rFonts w:ascii="Arial" w:hAnsi="Arial" w:cs="Arial"/>
                <w:szCs w:val="20"/>
              </w:rPr>
              <w:t xml:space="preserve"> in Appendix B</w:t>
            </w:r>
          </w:p>
        </w:tc>
      </w:tr>
      <w:tr w:rsidR="00B543A5" w:rsidRPr="007F5AF5" w14:paraId="491A1A5B" w14:textId="77777777" w:rsidTr="000209CF">
        <w:tc>
          <w:tcPr>
            <w:tcW w:w="2587" w:type="dxa"/>
          </w:tcPr>
          <w:p w14:paraId="4D206AD9" w14:textId="17B7181A" w:rsidR="00B543A5" w:rsidRDefault="00116929" w:rsidP="00B543A5">
            <w:pPr>
              <w:rPr>
                <w:rFonts w:ascii="Arial" w:hAnsi="Arial" w:cs="Arial"/>
                <w:b/>
              </w:rPr>
            </w:pPr>
            <w:r>
              <w:rPr>
                <w:rFonts w:ascii="Arial" w:hAnsi="Arial" w:cs="Arial"/>
                <w:b/>
              </w:rPr>
              <w:t xml:space="preserve">Day </w:t>
            </w:r>
            <w:r w:rsidR="006020F9">
              <w:rPr>
                <w:rFonts w:ascii="Arial" w:hAnsi="Arial" w:cs="Arial"/>
                <w:b/>
              </w:rPr>
              <w:t>6</w:t>
            </w:r>
          </w:p>
        </w:tc>
        <w:tc>
          <w:tcPr>
            <w:tcW w:w="7673" w:type="dxa"/>
          </w:tcPr>
          <w:p w14:paraId="613A09E4" w14:textId="4B4FFB62" w:rsidR="00B543A5" w:rsidRPr="00254332" w:rsidRDefault="00B543A5" w:rsidP="00B543A5">
            <w:pPr>
              <w:numPr>
                <w:ilvl w:val="0"/>
                <w:numId w:val="14"/>
              </w:numPr>
              <w:rPr>
                <w:rFonts w:ascii="Arial" w:hAnsi="Arial" w:cs="Arial"/>
              </w:rPr>
            </w:pPr>
            <w:r>
              <w:rPr>
                <w:rFonts w:ascii="Arial" w:hAnsi="Arial" w:cs="Arial"/>
              </w:rPr>
              <w:t>Study for Module #15</w:t>
            </w:r>
            <w:r w:rsidRPr="00254332">
              <w:rPr>
                <w:rFonts w:ascii="Arial" w:hAnsi="Arial" w:cs="Arial"/>
              </w:rPr>
              <w:t xml:space="preserve"> test.  </w:t>
            </w:r>
          </w:p>
          <w:p w14:paraId="6FAFDF65" w14:textId="471214CF" w:rsidR="00B543A5" w:rsidRDefault="00B543A5" w:rsidP="00B543A5">
            <w:pPr>
              <w:numPr>
                <w:ilvl w:val="0"/>
                <w:numId w:val="24"/>
              </w:numPr>
              <w:rPr>
                <w:rFonts w:ascii="Arial" w:hAnsi="Arial" w:cs="Arial"/>
                <w:szCs w:val="20"/>
              </w:rPr>
            </w:pPr>
            <w:r>
              <w:rPr>
                <w:rFonts w:ascii="Arial" w:hAnsi="Arial" w:cs="Arial"/>
              </w:rPr>
              <w:t>Take Module #15</w:t>
            </w:r>
            <w:r w:rsidRPr="00254332">
              <w:rPr>
                <w:rFonts w:ascii="Arial" w:hAnsi="Arial" w:cs="Arial"/>
              </w:rPr>
              <w:t xml:space="preserve"> test following the </w:t>
            </w:r>
            <w:r w:rsidRPr="00254332">
              <w:rPr>
                <w:rFonts w:ascii="Arial" w:hAnsi="Arial" w:cs="Arial"/>
                <w:b/>
              </w:rPr>
              <w:t>Test Protocol</w:t>
            </w:r>
            <w:r w:rsidRPr="00254332">
              <w:rPr>
                <w:rFonts w:ascii="Arial" w:hAnsi="Arial" w:cs="Arial"/>
              </w:rPr>
              <w:t xml:space="preserve"> as d</w:t>
            </w:r>
            <w:r>
              <w:rPr>
                <w:rFonts w:ascii="Arial" w:hAnsi="Arial" w:cs="Arial"/>
              </w:rPr>
              <w:t xml:space="preserve">escribed on the class website.  </w:t>
            </w:r>
            <w:r w:rsidRPr="008E123C">
              <w:rPr>
                <w:rFonts w:ascii="Arial" w:hAnsi="Arial" w:cs="Arial"/>
                <w:b/>
                <w:bCs/>
              </w:rPr>
              <w:t>Email it to me no later than May</w:t>
            </w:r>
            <w:r w:rsidR="006020F9" w:rsidRPr="008E123C">
              <w:rPr>
                <w:rFonts w:ascii="Arial" w:hAnsi="Arial" w:cs="Arial"/>
                <w:b/>
                <w:bCs/>
              </w:rPr>
              <w:t xml:space="preserve"> </w:t>
            </w:r>
            <w:r w:rsidR="008E123C" w:rsidRPr="008E123C">
              <w:rPr>
                <w:rFonts w:ascii="Arial" w:hAnsi="Arial" w:cs="Arial"/>
                <w:b/>
                <w:bCs/>
              </w:rPr>
              <w:t>9</w:t>
            </w:r>
            <w:r w:rsidRPr="008E123C">
              <w:rPr>
                <w:rFonts w:ascii="Arial" w:hAnsi="Arial" w:cs="Arial"/>
                <w:b/>
                <w:bCs/>
              </w:rPr>
              <w:t>.</w:t>
            </w:r>
          </w:p>
        </w:tc>
      </w:tr>
    </w:tbl>
    <w:p w14:paraId="39E42D5D" w14:textId="77777777" w:rsidR="005D1789" w:rsidRDefault="00EC07A3" w:rsidP="005D1789">
      <w:pPr>
        <w:pStyle w:val="NormalWeb"/>
        <w:spacing w:before="0" w:beforeAutospacing="0" w:after="0" w:afterAutospacing="0"/>
        <w:rPr>
          <w:rStyle w:val="Strong"/>
          <w:rFonts w:ascii="Arial" w:hAnsi="Arial" w:cs="Arial"/>
        </w:rPr>
      </w:pPr>
      <w:r w:rsidRPr="007F5AF5">
        <w:rPr>
          <w:rStyle w:val="Strong"/>
          <w:rFonts w:ascii="Arial" w:hAnsi="Arial" w:cs="Arial"/>
        </w:rPr>
        <w:tab/>
      </w:r>
      <w:r w:rsidR="005D1789" w:rsidRPr="007F5AF5">
        <w:rPr>
          <w:rStyle w:val="Strong"/>
          <w:rFonts w:ascii="Arial" w:hAnsi="Arial" w:cs="Arial"/>
        </w:rPr>
        <w:tab/>
      </w:r>
    </w:p>
    <w:p w14:paraId="01AD0BA0" w14:textId="77777777" w:rsidR="005D1789" w:rsidRDefault="005D1789" w:rsidP="005D1789">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6A3AD7F" w14:textId="77777777" w:rsidR="005D1789" w:rsidRDefault="005D1789" w:rsidP="005D1789">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5D1789" w14:paraId="36F7D17B" w14:textId="77777777" w:rsidTr="00BB04E7">
        <w:tc>
          <w:tcPr>
            <w:tcW w:w="9427" w:type="dxa"/>
            <w:tcBorders>
              <w:top w:val="single" w:sz="4" w:space="0" w:color="000000"/>
              <w:left w:val="single" w:sz="4" w:space="0" w:color="000000"/>
              <w:bottom w:val="single" w:sz="4" w:space="0" w:color="000000"/>
              <w:right w:val="single" w:sz="4" w:space="0" w:color="000000"/>
            </w:tcBorders>
            <w:hideMark/>
          </w:tcPr>
          <w:p w14:paraId="3043E012" w14:textId="77777777" w:rsidR="005D1789" w:rsidRDefault="005D1789" w:rsidP="00BB0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5E0BA4D2" w14:textId="5C2C2556" w:rsidR="00F4656F" w:rsidRPr="007F5AF5" w:rsidRDefault="00F4656F" w:rsidP="005D1789">
      <w:pPr>
        <w:pStyle w:val="NormalWeb"/>
        <w:tabs>
          <w:tab w:val="center" w:pos="5175"/>
        </w:tabs>
        <w:rPr>
          <w:rFonts w:ascii="Arial" w:hAnsi="Arial" w:cs="Arial"/>
        </w:rPr>
      </w:pPr>
    </w:p>
    <w:sectPr w:rsidR="00F4656F" w:rsidRPr="007F5AF5" w:rsidSect="00116929">
      <w:pgSz w:w="12240" w:h="15840"/>
      <w:pgMar w:top="126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5660E"/>
    <w:multiLevelType w:val="hybridMultilevel"/>
    <w:tmpl w:val="0E0C42C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F6C"/>
    <w:multiLevelType w:val="hybridMultilevel"/>
    <w:tmpl w:val="32A0AC1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0D77"/>
    <w:multiLevelType w:val="hybridMultilevel"/>
    <w:tmpl w:val="691243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436"/>
    <w:multiLevelType w:val="hybridMultilevel"/>
    <w:tmpl w:val="181C53C2"/>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E601E"/>
    <w:multiLevelType w:val="hybridMultilevel"/>
    <w:tmpl w:val="408CB0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79831">
    <w:abstractNumId w:val="13"/>
  </w:num>
  <w:num w:numId="2" w16cid:durableId="289090748">
    <w:abstractNumId w:val="0"/>
  </w:num>
  <w:num w:numId="3" w16cid:durableId="473136753">
    <w:abstractNumId w:val="21"/>
  </w:num>
  <w:num w:numId="4" w16cid:durableId="1364478894">
    <w:abstractNumId w:val="19"/>
  </w:num>
  <w:num w:numId="5" w16cid:durableId="561142247">
    <w:abstractNumId w:val="11"/>
  </w:num>
  <w:num w:numId="6" w16cid:durableId="1128744388">
    <w:abstractNumId w:val="7"/>
  </w:num>
  <w:num w:numId="7" w16cid:durableId="564804815">
    <w:abstractNumId w:val="1"/>
  </w:num>
  <w:num w:numId="8" w16cid:durableId="442462026">
    <w:abstractNumId w:val="16"/>
  </w:num>
  <w:num w:numId="9" w16cid:durableId="1970671411">
    <w:abstractNumId w:val="10"/>
  </w:num>
  <w:num w:numId="10" w16cid:durableId="1433090914">
    <w:abstractNumId w:val="3"/>
  </w:num>
  <w:num w:numId="11" w16cid:durableId="1373843283">
    <w:abstractNumId w:val="15"/>
  </w:num>
  <w:num w:numId="12" w16cid:durableId="472985693">
    <w:abstractNumId w:val="4"/>
  </w:num>
  <w:num w:numId="13" w16cid:durableId="552469417">
    <w:abstractNumId w:val="18"/>
  </w:num>
  <w:num w:numId="14" w16cid:durableId="1019937323">
    <w:abstractNumId w:val="6"/>
  </w:num>
  <w:num w:numId="15" w16cid:durableId="368838895">
    <w:abstractNumId w:val="22"/>
  </w:num>
  <w:num w:numId="16" w16cid:durableId="1002777054">
    <w:abstractNumId w:val="8"/>
  </w:num>
  <w:num w:numId="17" w16cid:durableId="16090430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4178238">
    <w:abstractNumId w:val="12"/>
  </w:num>
  <w:num w:numId="19" w16cid:durableId="1503816378">
    <w:abstractNumId w:val="17"/>
  </w:num>
  <w:num w:numId="20" w16cid:durableId="18295130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8928638">
    <w:abstractNumId w:val="20"/>
  </w:num>
  <w:num w:numId="22" w16cid:durableId="1451507601">
    <w:abstractNumId w:val="5"/>
  </w:num>
  <w:num w:numId="23" w16cid:durableId="626085560">
    <w:abstractNumId w:val="9"/>
  </w:num>
  <w:num w:numId="24" w16cid:durableId="1352992932">
    <w:abstractNumId w:val="14"/>
  </w:num>
  <w:num w:numId="25" w16cid:durableId="1161316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209CF"/>
    <w:rsid w:val="000342F5"/>
    <w:rsid w:val="000629B3"/>
    <w:rsid w:val="00062A45"/>
    <w:rsid w:val="00084EF0"/>
    <w:rsid w:val="000965CB"/>
    <w:rsid w:val="000966E8"/>
    <w:rsid w:val="000A783A"/>
    <w:rsid w:val="001012CA"/>
    <w:rsid w:val="00116929"/>
    <w:rsid w:val="001568CF"/>
    <w:rsid w:val="001930A8"/>
    <w:rsid w:val="00196118"/>
    <w:rsid w:val="001D6ACE"/>
    <w:rsid w:val="001E6E25"/>
    <w:rsid w:val="00203649"/>
    <w:rsid w:val="00217FE9"/>
    <w:rsid w:val="0025648C"/>
    <w:rsid w:val="00263C43"/>
    <w:rsid w:val="00264BBA"/>
    <w:rsid w:val="002A66CF"/>
    <w:rsid w:val="002F0BEB"/>
    <w:rsid w:val="002F118F"/>
    <w:rsid w:val="00326BE1"/>
    <w:rsid w:val="003273EE"/>
    <w:rsid w:val="00341C2D"/>
    <w:rsid w:val="00376F82"/>
    <w:rsid w:val="00383AC9"/>
    <w:rsid w:val="003844D4"/>
    <w:rsid w:val="00390386"/>
    <w:rsid w:val="003A3E98"/>
    <w:rsid w:val="003B4187"/>
    <w:rsid w:val="003B51C9"/>
    <w:rsid w:val="004623BF"/>
    <w:rsid w:val="004665F2"/>
    <w:rsid w:val="00477928"/>
    <w:rsid w:val="004A5D78"/>
    <w:rsid w:val="004B30B0"/>
    <w:rsid w:val="004B58CC"/>
    <w:rsid w:val="004F531E"/>
    <w:rsid w:val="00500227"/>
    <w:rsid w:val="00531081"/>
    <w:rsid w:val="005357B1"/>
    <w:rsid w:val="005655A0"/>
    <w:rsid w:val="0057497F"/>
    <w:rsid w:val="00575861"/>
    <w:rsid w:val="005A38F7"/>
    <w:rsid w:val="005A4C23"/>
    <w:rsid w:val="005A586E"/>
    <w:rsid w:val="005B6EAD"/>
    <w:rsid w:val="005D1789"/>
    <w:rsid w:val="005F5514"/>
    <w:rsid w:val="006020F9"/>
    <w:rsid w:val="00632780"/>
    <w:rsid w:val="00637AB5"/>
    <w:rsid w:val="00644585"/>
    <w:rsid w:val="00664933"/>
    <w:rsid w:val="006765F2"/>
    <w:rsid w:val="00696CA1"/>
    <w:rsid w:val="006A20A9"/>
    <w:rsid w:val="006C076C"/>
    <w:rsid w:val="006E7E17"/>
    <w:rsid w:val="00736BCE"/>
    <w:rsid w:val="007372FF"/>
    <w:rsid w:val="00762414"/>
    <w:rsid w:val="007665BA"/>
    <w:rsid w:val="007C7F27"/>
    <w:rsid w:val="007D055D"/>
    <w:rsid w:val="007E0623"/>
    <w:rsid w:val="007F5AF5"/>
    <w:rsid w:val="00811A86"/>
    <w:rsid w:val="00825639"/>
    <w:rsid w:val="0083464E"/>
    <w:rsid w:val="00850316"/>
    <w:rsid w:val="00852DE3"/>
    <w:rsid w:val="008736CA"/>
    <w:rsid w:val="00881E20"/>
    <w:rsid w:val="008962A2"/>
    <w:rsid w:val="008A0ED3"/>
    <w:rsid w:val="008B3544"/>
    <w:rsid w:val="008C70C1"/>
    <w:rsid w:val="008E123C"/>
    <w:rsid w:val="0090437A"/>
    <w:rsid w:val="00911AA2"/>
    <w:rsid w:val="00931E1A"/>
    <w:rsid w:val="00932D6D"/>
    <w:rsid w:val="00943638"/>
    <w:rsid w:val="00965DEC"/>
    <w:rsid w:val="00981D54"/>
    <w:rsid w:val="00991FA3"/>
    <w:rsid w:val="009D1300"/>
    <w:rsid w:val="00A20A17"/>
    <w:rsid w:val="00A23771"/>
    <w:rsid w:val="00A42ED3"/>
    <w:rsid w:val="00A619D5"/>
    <w:rsid w:val="00A81E8E"/>
    <w:rsid w:val="00AA3C4D"/>
    <w:rsid w:val="00AB212E"/>
    <w:rsid w:val="00AC5780"/>
    <w:rsid w:val="00AF6095"/>
    <w:rsid w:val="00B0410C"/>
    <w:rsid w:val="00B15335"/>
    <w:rsid w:val="00B2708E"/>
    <w:rsid w:val="00B34EAD"/>
    <w:rsid w:val="00B449D6"/>
    <w:rsid w:val="00B543A5"/>
    <w:rsid w:val="00B90E6F"/>
    <w:rsid w:val="00BA012D"/>
    <w:rsid w:val="00BA0A53"/>
    <w:rsid w:val="00BA5218"/>
    <w:rsid w:val="00BA6D4B"/>
    <w:rsid w:val="00BC7B2D"/>
    <w:rsid w:val="00BD07C5"/>
    <w:rsid w:val="00BD7480"/>
    <w:rsid w:val="00C02CD4"/>
    <w:rsid w:val="00C200AE"/>
    <w:rsid w:val="00C354E1"/>
    <w:rsid w:val="00C67E97"/>
    <w:rsid w:val="00C85771"/>
    <w:rsid w:val="00CA4CF8"/>
    <w:rsid w:val="00CA6DCF"/>
    <w:rsid w:val="00CB7179"/>
    <w:rsid w:val="00CC500A"/>
    <w:rsid w:val="00CC6B8D"/>
    <w:rsid w:val="00CE10CB"/>
    <w:rsid w:val="00CE158A"/>
    <w:rsid w:val="00CE458F"/>
    <w:rsid w:val="00D163DB"/>
    <w:rsid w:val="00D17708"/>
    <w:rsid w:val="00D60D5A"/>
    <w:rsid w:val="00D6169C"/>
    <w:rsid w:val="00DA5A65"/>
    <w:rsid w:val="00DC0966"/>
    <w:rsid w:val="00DD3C0D"/>
    <w:rsid w:val="00DE280E"/>
    <w:rsid w:val="00E025E1"/>
    <w:rsid w:val="00E224AB"/>
    <w:rsid w:val="00E30BDC"/>
    <w:rsid w:val="00E312FE"/>
    <w:rsid w:val="00E60CD1"/>
    <w:rsid w:val="00E83201"/>
    <w:rsid w:val="00EC07A3"/>
    <w:rsid w:val="00ED2264"/>
    <w:rsid w:val="00EE51B4"/>
    <w:rsid w:val="00EF4864"/>
    <w:rsid w:val="00F137FF"/>
    <w:rsid w:val="00F17C6D"/>
    <w:rsid w:val="00F23823"/>
    <w:rsid w:val="00F4656F"/>
    <w:rsid w:val="00F642E9"/>
    <w:rsid w:val="00F717F6"/>
    <w:rsid w:val="00F761ED"/>
    <w:rsid w:val="00F97206"/>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BDDF"/>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5D1789"/>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5D1789"/>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404179825">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1809738677">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6</cp:revision>
  <cp:lastPrinted>2009-09-21T19:35:00Z</cp:lastPrinted>
  <dcterms:created xsi:type="dcterms:W3CDTF">2023-04-07T20:58:00Z</dcterms:created>
  <dcterms:modified xsi:type="dcterms:W3CDTF">2023-04-07T21:01:00Z</dcterms:modified>
</cp:coreProperties>
</file>